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6" w:rsidRPr="00636BB3" w:rsidRDefault="00636BB3" w:rsidP="000C4146">
      <w:pPr>
        <w:pStyle w:val="a6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636BB3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МБУДО </w:t>
      </w:r>
      <w:r>
        <w:rPr>
          <w:rFonts w:ascii="Times New Roman" w:hAnsi="Times New Roman" w:cs="Times New Roman"/>
          <w:bCs/>
          <w:sz w:val="36"/>
          <w:szCs w:val="36"/>
          <w:lang w:val="ru-RU"/>
        </w:rPr>
        <w:t>«</w:t>
      </w:r>
      <w:r w:rsidRPr="00636BB3">
        <w:rPr>
          <w:rFonts w:ascii="Times New Roman" w:hAnsi="Times New Roman" w:cs="Times New Roman"/>
          <w:bCs/>
          <w:sz w:val="36"/>
          <w:szCs w:val="36"/>
          <w:lang w:val="ru-RU"/>
        </w:rPr>
        <w:t>Детская школа искусств № 6» города Смоленска</w:t>
      </w: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636BB3" w:rsidRDefault="00636BB3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636BB3" w:rsidRDefault="00636BB3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636BB3" w:rsidRDefault="00636BB3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636BB3" w:rsidRDefault="00636BB3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636BB3" w:rsidRDefault="00636BB3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4761B8" w:rsidRPr="004761B8" w:rsidRDefault="00636BB3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>
        <w:rPr>
          <w:rFonts w:ascii="Times New Roman" w:hAnsi="Times New Roman"/>
          <w:bCs/>
          <w:sz w:val="48"/>
          <w:szCs w:val="48"/>
          <w:lang w:val="ru-RU"/>
        </w:rPr>
        <w:t>Допо</w:t>
      </w:r>
      <w:r w:rsidR="004761B8" w:rsidRPr="004761B8">
        <w:rPr>
          <w:rFonts w:ascii="Times New Roman" w:hAnsi="Times New Roman"/>
          <w:bCs/>
          <w:sz w:val="48"/>
          <w:szCs w:val="48"/>
          <w:lang w:val="ru-RU"/>
        </w:rPr>
        <w:t>лнительная предпрофессиональная общеобразовательная программа в области музыкального искусства</w:t>
      </w: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 w:rsidRPr="004761B8">
        <w:rPr>
          <w:rFonts w:ascii="Times New Roman" w:hAnsi="Times New Roman"/>
          <w:bCs/>
          <w:sz w:val="48"/>
          <w:szCs w:val="48"/>
          <w:lang w:val="ru-RU"/>
        </w:rPr>
        <w:t>«</w:t>
      </w:r>
      <w:r>
        <w:rPr>
          <w:rFonts w:ascii="Times New Roman" w:hAnsi="Times New Roman"/>
          <w:bCs/>
          <w:sz w:val="48"/>
          <w:szCs w:val="48"/>
          <w:lang w:val="ru-RU"/>
        </w:rPr>
        <w:t>Народные инструменты</w:t>
      </w:r>
      <w:r w:rsidRPr="004761B8">
        <w:rPr>
          <w:rFonts w:ascii="Times New Roman" w:hAnsi="Times New Roman"/>
          <w:bCs/>
          <w:sz w:val="48"/>
          <w:szCs w:val="48"/>
          <w:lang w:val="ru-RU"/>
        </w:rPr>
        <w:t>»</w:t>
      </w:r>
      <w:r w:rsidR="0035137F">
        <w:rPr>
          <w:rFonts w:ascii="Times New Roman" w:hAnsi="Times New Roman"/>
          <w:bCs/>
          <w:sz w:val="48"/>
          <w:szCs w:val="48"/>
          <w:lang w:val="ru-RU"/>
        </w:rPr>
        <w:t xml:space="preserve"> (8 лет)</w:t>
      </w:r>
    </w:p>
    <w:p w:rsidR="004761B8" w:rsidRDefault="005D289B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ПО.01.УП.</w:t>
      </w:r>
      <w:r w:rsidR="004761B8" w:rsidRPr="004761B8">
        <w:rPr>
          <w:rFonts w:ascii="Times New Roman" w:hAnsi="Times New Roman"/>
          <w:b/>
          <w:sz w:val="48"/>
          <w:szCs w:val="48"/>
          <w:lang w:val="ru-RU"/>
        </w:rPr>
        <w:t>01. СПЕЦИАЛЬНОСТЬ.</w:t>
      </w: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Баян</w:t>
      </w:r>
      <w:r w:rsidR="00416ACF">
        <w:rPr>
          <w:rFonts w:ascii="Times New Roman" w:hAnsi="Times New Roman"/>
          <w:b/>
          <w:sz w:val="48"/>
          <w:szCs w:val="48"/>
          <w:lang w:val="ru-RU"/>
        </w:rPr>
        <w:t>.</w:t>
      </w: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Default="004761B8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36BB3" w:rsidRDefault="00636BB3" w:rsidP="00C05C3F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Смоленск</w:t>
      </w:r>
    </w:p>
    <w:p w:rsidR="004761B8" w:rsidRPr="004761B8" w:rsidRDefault="00636BB3" w:rsidP="00636BB3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201</w:t>
      </w:r>
      <w:r w:rsidR="00E42112">
        <w:rPr>
          <w:rFonts w:ascii="Times New Roman" w:hAnsi="Times New Roman"/>
          <w:sz w:val="28"/>
          <w:lang w:val="ru-RU"/>
        </w:rPr>
        <w:t>8</w:t>
      </w:r>
    </w:p>
    <w:p w:rsidR="009511D4" w:rsidRDefault="00E42112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07C178CD" wp14:editId="721641F8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1D4" w:rsidRDefault="009511D4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511D4" w:rsidRDefault="009511D4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F5E6B" w:rsidRPr="004761B8" w:rsidRDefault="00CF5E6B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Срок реализации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Форма проведения учебных аудиторных занятий;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Цели и задачи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Обоснование структуры программы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Методы обучения;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Описание материально-технических условий реализации      учебного предмета; 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 xml:space="preserve">Содержание учебного предмета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Сведения о затратах учебного времени;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Годовые требования по классам;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Требования к уровню подготовки обучающихся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Формы и методы контроля системы оценок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Аттестация: цели, виды, форма, содержание;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Критерии оценки;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Методическое обеспечение учебного процесса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– Методические рекомендации педагогическим работникам;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Методические рекомендации по организации самостоятельной работы;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>Списки рекомендуемой  нотной и методической литературы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Учебная литература; </w:t>
      </w:r>
    </w:p>
    <w:p w:rsid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Учебно-методическая литература; </w:t>
      </w:r>
    </w:p>
    <w:p w:rsidR="00C85339" w:rsidRDefault="00C85339">
      <w:pPr>
        <w:rPr>
          <w:rFonts w:ascii="Times New Roman" w:eastAsiaTheme="minorHAnsi" w:hAnsi="Times New Roman"/>
          <w:i/>
          <w:sz w:val="28"/>
          <w:szCs w:val="28"/>
          <w:lang w:val="ru-RU"/>
        </w:rPr>
      </w:pPr>
      <w:r>
        <w:rPr>
          <w:rFonts w:ascii="Times New Roman" w:eastAsiaTheme="minorHAnsi" w:hAnsi="Times New Roman"/>
          <w:i/>
          <w:sz w:val="28"/>
          <w:szCs w:val="28"/>
          <w:lang w:val="ru-RU"/>
        </w:rPr>
        <w:br w:type="page"/>
      </w:r>
    </w:p>
    <w:p w:rsidR="00CF5E6B" w:rsidRPr="00C85339" w:rsidRDefault="00CF5E6B" w:rsidP="00C85339">
      <w:pPr>
        <w:spacing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</w:p>
    <w:p w:rsidR="00CF5E6B" w:rsidRPr="00C85339" w:rsidRDefault="00CF5E6B" w:rsidP="00255588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360" w:lineRule="auto"/>
        <w:ind w:firstLine="99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учебного предмета «Специальность» по виду инструментов «баян»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, далее -  «Специальность (баян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)», разработана на основе и с учетом ФГТ к дополнительной предпрофессиональной общеобразовательной программе в области музыкального искусства «Народные инструменты»</w:t>
      </w:r>
      <w:r w:rsidR="00636BB3">
        <w:rPr>
          <w:rFonts w:ascii="Times New Roman" w:eastAsiaTheme="minorHAnsi" w:hAnsi="Times New Roman" w:cs="Times New Roman"/>
          <w:sz w:val="28"/>
          <w:szCs w:val="28"/>
          <w:lang w:val="ru-RU"/>
        </w:rPr>
        <w:t>(срок обучения 5 лет)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</w:t>
      </w:r>
      <w:r w:rsidR="00C85339"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 предмет «Специальность (баян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)» направлен на усвоение музыкальных, художественных понятий, на формирование умений и навыков в процессе индивидуального обучения с использованием музыкально-игровых приемов, на получение ими художественного образования.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Общее музыкальное развитие осуществляется в детских музыкальных школах, так как музыка является важным фактором формирования гармонического развития личности, ее нравственного воспитания, умножение духовной культуры человека. Соприкосновение личности с искусством вызывает неотделимое желание творить самому, то есть воспитывать самое важное качество в человеке – творческую активность.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Главный смысл программы – воспитать гармонично развитую личность. Решение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 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рассчитана на обогащение и закрепление знаний, умений и навыков в музыкальной сфере, углубляет изучение материала, концентрирует внимание личности, прививается любовь к музыке; интерес к занятиям воспитывается на лучших образцах народной музыки, произведениях русских и зарубежных классиков, сочинениях современной музыки. Подбирается программа для исполнения согласно данным и возможностям 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ученика. Планирование учебной работы и глубоко продуманный выбор учебного материала являются важнейшими факторами, способствующими правильной организации учебного процесса, успешному всестороннему развитию музыкально-исполнительских данных учащихся. В процессе воспитания юного музыканта происходит единение гармоничного развития технических и художественных навыков, подчинение работы над техникой правдивому раскрытию художественного замысла изучаемого музыкального произведения, используется принцип постепенности и последовательности обучения.</w:t>
      </w:r>
    </w:p>
    <w:p w:rsidR="00CF5E6B" w:rsidRPr="00C85339" w:rsidRDefault="00CF5E6B" w:rsidP="00C85339">
      <w:pPr>
        <w:spacing w:before="240" w:line="360" w:lineRule="auto"/>
        <w:ind w:left="993" w:hanging="426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2. Срок реализации учебного предмета</w:t>
      </w:r>
    </w:p>
    <w:p w:rsidR="00CF5E6B" w:rsidRPr="00C85339" w:rsidRDefault="00CF5E6B" w:rsidP="00C85339">
      <w:pPr>
        <w:spacing w:before="24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Срок реализации учебног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 предмета «Специальность (баян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 для детей, поступивших в образовате</w:t>
      </w:r>
      <w:r w:rsidR="00636BB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льное учреждение в возрасте с </w:t>
      </w:r>
      <w:r w:rsidR="006D2A57" w:rsidRPr="00C85339">
        <w:rPr>
          <w:rFonts w:ascii="Times New Roman" w:hAnsi="Times New Roman" w:cs="Times New Roman"/>
          <w:sz w:val="28"/>
          <w:szCs w:val="28"/>
          <w:lang w:val="ru-RU"/>
        </w:rPr>
        <w:t>10 до 12 лет, составляет 5 лет.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CF5E6B" w:rsidRPr="00C85339" w:rsidRDefault="00255588" w:rsidP="00A0693A">
      <w:pPr>
        <w:spacing w:line="360" w:lineRule="auto"/>
        <w:ind w:left="1418" w:hanging="42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3. </w:t>
      </w:r>
      <w:r w:rsidR="00CF5E6B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 на реализацию учебного предмета «Специальность (баян)»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345"/>
        <w:gridCol w:w="2552"/>
      </w:tblGrid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Срок обучения</w:t>
            </w:r>
          </w:p>
        </w:tc>
        <w:tc>
          <w:tcPr>
            <w:tcW w:w="2552" w:type="dxa"/>
          </w:tcPr>
          <w:p w:rsidR="00255588" w:rsidRPr="008A4B0B" w:rsidRDefault="00636BB3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          5</w:t>
            </w:r>
            <w:r w:rsidR="00255588"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лет</w:t>
            </w:r>
          </w:p>
        </w:tc>
      </w:tr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2552" w:type="dxa"/>
          </w:tcPr>
          <w:p w:rsidR="00255588" w:rsidRPr="00636BB3" w:rsidRDefault="00636BB3" w:rsidP="00CA79C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924</w:t>
            </w:r>
          </w:p>
        </w:tc>
      </w:tr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2552" w:type="dxa"/>
          </w:tcPr>
          <w:p w:rsidR="00255588" w:rsidRPr="00636BB3" w:rsidRDefault="00636BB3" w:rsidP="00CA79C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363</w:t>
            </w:r>
          </w:p>
        </w:tc>
      </w:tr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внеаудиторную (самостоятельную) работу</w:t>
            </w:r>
          </w:p>
        </w:tc>
        <w:tc>
          <w:tcPr>
            <w:tcW w:w="2552" w:type="dxa"/>
          </w:tcPr>
          <w:p w:rsidR="00255588" w:rsidRPr="00636BB3" w:rsidRDefault="00636BB3" w:rsidP="00CA79C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561</w:t>
            </w:r>
          </w:p>
        </w:tc>
      </w:tr>
    </w:tbl>
    <w:p w:rsidR="00AA2E4F" w:rsidRPr="00C85339" w:rsidRDefault="00AA2E4F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F5E6B" w:rsidRPr="00C85339" w:rsidRDefault="00CF5E6B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4.  Форма проведения учебных аудиторных занятий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: индивидуальная, рекомендуемая продолжительность урока – 45 минут.</w:t>
      </w:r>
    </w:p>
    <w:p w:rsidR="00CF5E6B" w:rsidRPr="00C85339" w:rsidRDefault="00CF5E6B" w:rsidP="00C85339">
      <w:pPr>
        <w:spacing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CF5E6B" w:rsidRPr="00C85339" w:rsidRDefault="00CF5E6B" w:rsidP="00C85339">
      <w:pPr>
        <w:spacing w:line="360" w:lineRule="auto"/>
        <w:ind w:left="1418" w:hanging="42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5. Цели и задачи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(баян)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»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Цели: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Развитие музыкально-творческих способностей учащегося на основе приобретённых им знаний, умений и навыков, позволяющих воспринимать, осваивать и исполнять на инструменте произведения различных жанров и форм в соответствии с ФГТ; 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 w:rsidR="00CF5E6B" w:rsidRPr="00C85339" w:rsidRDefault="00CF5E6B" w:rsidP="00C85339">
      <w:pPr>
        <w:spacing w:line="360" w:lineRule="auto"/>
        <w:ind w:left="142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Задачи: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Выявление творческих способностей ученика в области музыкального искусства и их развитие в области исполнительства на инструменте до уровня подготовки, достаточного для творческого самовыражения и самореализации;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Овладения знаниями, умениями и навыками игры на инструменте, позволяющими выпускнику приобретать собственный опыт музицирования;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Приобретение обучающимися опыта творческой деятельности;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CF5E6B" w:rsidRPr="00C85339" w:rsidRDefault="00CF5E6B" w:rsidP="00255588">
      <w:pPr>
        <w:spacing w:after="0"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lastRenderedPageBreak/>
        <w:t>6. Обоснование структуры программы учебного предмета «Специальность (баян)»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содержит необходимые для организации занятий параметры: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распределение учебного материала по годам обучения;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описание дидактических единиц учебного предмета;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требования к уровню подготовки обучающихся;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формы и методы контроля, система оценок;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методическое обеспечение учебного процесса;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С данными направлениями строится основной раздел программы «Содержание учебного предмета».</w:t>
      </w:r>
    </w:p>
    <w:p w:rsidR="00CF5E6B" w:rsidRPr="00C85339" w:rsidRDefault="00CF5E6B" w:rsidP="00255588">
      <w:pPr>
        <w:spacing w:after="0" w:line="360" w:lineRule="auto"/>
        <w:ind w:left="1134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7. Методы обучения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(баян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словесный (рассказ, беседа, объяснения);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упражнений и повторений (выработка игровых навыков ученика, работа над художественным образом произведения);</w:t>
      </w:r>
    </w:p>
    <w:p w:rsidR="00CF5E6B" w:rsidRPr="00C85339" w:rsidRDefault="00255588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показа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показ преподавателем игровых движений, исполнение преподавателем пьес с использованием многообразных  вариантов показа);</w:t>
      </w:r>
    </w:p>
    <w:p w:rsidR="00CF5E6B" w:rsidRPr="00C85339" w:rsidRDefault="00C85339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-объяснительно-иллюстративный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преподаватель играет произведе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ние ученика и попутно объясняет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репродуктивный метод (повторение учеником игровых приемов по образцу учителя);</w:t>
      </w:r>
    </w:p>
    <w:p w:rsidR="00CF5E6B" w:rsidRPr="00C85339" w:rsidRDefault="00255588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проблемного изложения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учитель ставит и сам решает проблему, показывая при этом ученику разные пути и варианты решения);</w:t>
      </w:r>
    </w:p>
    <w:p w:rsidR="00CF5E6B" w:rsidRPr="00C85339" w:rsidRDefault="00255588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частично-поисковый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ученик участвует в поисках решения поставленной задачи).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Выбор методов зависит от возраста  и индивидуальных особенностей учащегося.</w:t>
      </w:r>
    </w:p>
    <w:p w:rsidR="00CF5E6B" w:rsidRPr="00C85339" w:rsidRDefault="00CF5E6B" w:rsidP="00A0693A">
      <w:pPr>
        <w:spacing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8. Описание материально-технических условий реализацииучебного предмета «Специальность (баян)»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протяжении всех лет обучения в музыкальной школе является актуальным полнота выполнения поставленных целей и задач на уровне получаемых результатов. Необходимо соблюдение соответствующего звукового режима.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Ученик, в работе с преподавателем, не должен быть скованным и зажатым. Ему требуется свободная, спокойная обстановка. Стул, на котором сидит ученик, должен быть устойчивым с твердой поверхностью. Для полной опоры ног необходимо использовать подставку для ног. В помещении должно быть хорошее освещение. Главным условием механизмом реализации является обеспечение полным нотным материалом, используя библиотеку.</w:t>
      </w:r>
    </w:p>
    <w:p w:rsidR="00CF5E6B" w:rsidRPr="00C85339" w:rsidRDefault="00CF5E6B" w:rsidP="00255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нотный материал находился на уровне глаз надо использовать пюпитр, подставку для ног, а главное иметь хороший инструмент для работы в классе и для домашней подготовки.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Образовательное учреждение должно обеспечить наличие инструментов обычного размера, а так же уменьшенных инструментов (бая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), так необходимых для самых маленьких учеников. 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CF5E6B" w:rsidRPr="00C85339" w:rsidRDefault="00CF5E6B" w:rsidP="00C85339">
      <w:pPr>
        <w:numPr>
          <w:ilvl w:val="0"/>
          <w:numId w:val="2"/>
        </w:numPr>
        <w:spacing w:line="360" w:lineRule="auto"/>
        <w:ind w:firstLine="90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A0693A" w:rsidRDefault="00CF5E6B" w:rsidP="00A0693A">
      <w:pPr>
        <w:spacing w:line="360" w:lineRule="auto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lastRenderedPageBreak/>
        <w:t>Сведения о затратах учебного времени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, 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предусмотренного на освоение учебного предмета «Специальность (баян)», на максимальную самостоятельную нагрузку обучающихся и аудиторные занятия:</w:t>
      </w:r>
    </w:p>
    <w:p w:rsidR="00255588" w:rsidRPr="00255588" w:rsidRDefault="00255588" w:rsidP="00255588">
      <w:pPr>
        <w:spacing w:line="360" w:lineRule="auto"/>
        <w:contextualSpacing/>
        <w:jc w:val="right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Т</w:t>
      </w:r>
      <w:r w:rsidRPr="00255588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аблица 2</w:t>
      </w:r>
    </w:p>
    <w:p w:rsidR="00A0693A" w:rsidRDefault="00A0693A" w:rsidP="00255588">
      <w:pPr>
        <w:spacing w:line="360" w:lineRule="auto"/>
        <w:contextualSpacing/>
        <w:jc w:val="center"/>
        <w:rPr>
          <w:rFonts w:asciiTheme="minorHAnsi" w:eastAsiaTheme="minorHAnsi" w:hAnsiTheme="minorHAnsi" w:cstheme="minorHAnsi"/>
          <w:i/>
          <w:sz w:val="28"/>
          <w:szCs w:val="28"/>
          <w:lang w:val="ru-RU"/>
        </w:rPr>
      </w:pPr>
      <w:r w:rsidRPr="0025558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>Срок обучения</w:t>
      </w:r>
      <w:r w:rsidR="00255588" w:rsidRPr="0025558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>8</w:t>
      </w:r>
      <w:r w:rsidRPr="0025558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 xml:space="preserve"> лет:</w:t>
      </w:r>
    </w:p>
    <w:tbl>
      <w:tblPr>
        <w:tblStyle w:val="a3"/>
        <w:tblW w:w="7194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</w:tblGrid>
      <w:tr w:rsidR="00636BB3" w:rsidRPr="00722920" w:rsidTr="00636BB3">
        <w:trPr>
          <w:gridAfter w:val="5"/>
          <w:wAfter w:w="3990" w:type="dxa"/>
        </w:trPr>
        <w:tc>
          <w:tcPr>
            <w:tcW w:w="3204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BB3" w:rsidRPr="00722920" w:rsidTr="00636BB3">
        <w:tc>
          <w:tcPr>
            <w:tcW w:w="3204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6BB3" w:rsidRPr="00722920" w:rsidTr="00636BB3">
        <w:tc>
          <w:tcPr>
            <w:tcW w:w="3204" w:type="dxa"/>
          </w:tcPr>
          <w:p w:rsidR="00636BB3" w:rsidRPr="00255588" w:rsidRDefault="00636BB3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 учебных занятий (в нед.)</w:t>
            </w:r>
          </w:p>
        </w:tc>
        <w:tc>
          <w:tcPr>
            <w:tcW w:w="72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36BB3" w:rsidRPr="00722920" w:rsidTr="00636BB3">
        <w:tc>
          <w:tcPr>
            <w:tcW w:w="3204" w:type="dxa"/>
          </w:tcPr>
          <w:p w:rsidR="00636BB3" w:rsidRPr="00255588" w:rsidRDefault="00636BB3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36BB3" w:rsidRPr="00722920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36BB3" w:rsidRPr="00636BB3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2,5</w:t>
            </w:r>
          </w:p>
        </w:tc>
        <w:tc>
          <w:tcPr>
            <w:tcW w:w="846" w:type="dxa"/>
          </w:tcPr>
          <w:p w:rsidR="00636BB3" w:rsidRPr="00636BB3" w:rsidRDefault="00636BB3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</w:tr>
      <w:tr w:rsidR="00636BB3" w:rsidRPr="00E42112" w:rsidTr="00636BB3">
        <w:trPr>
          <w:gridAfter w:val="5"/>
          <w:wAfter w:w="3990" w:type="dxa"/>
        </w:trPr>
        <w:tc>
          <w:tcPr>
            <w:tcW w:w="3204" w:type="dxa"/>
          </w:tcPr>
          <w:p w:rsidR="00636BB3" w:rsidRPr="00255588" w:rsidRDefault="00636BB3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</w:t>
            </w:r>
          </w:p>
          <w:p w:rsidR="00636BB3" w:rsidRPr="00255588" w:rsidRDefault="00636BB3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 на аудиторные занятия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363 час.                            </w:t>
            </w:r>
          </w:p>
        </w:tc>
      </w:tr>
    </w:tbl>
    <w:p w:rsidR="00CF5E6B" w:rsidRPr="00C85339" w:rsidRDefault="00CF5E6B" w:rsidP="00255588">
      <w:pPr>
        <w:spacing w:before="240"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36BB3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 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Виды внеаудиторной работы: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самостоятельные занятия по подготовке учебной программы;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контрольным урокам, зачетам и экзаменам;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концертным. Конкурсным выступлениям;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посещение учреждений культуры (филармоний, театров, концертных залов, музеев и др.);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="00C85339"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2. </w:t>
      </w: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Годовые требования по классам </w:t>
      </w:r>
    </w:p>
    <w:p w:rsidR="00A0693A" w:rsidRPr="00046B69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Срок обучения </w:t>
      </w:r>
      <w:r w:rsidR="00636BB3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 5</w:t>
      </w: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 лет</w:t>
      </w:r>
    </w:p>
    <w:p w:rsidR="00A0693A" w:rsidRPr="00046B69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046B69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lastRenderedPageBreak/>
        <w:t>Первый класс (2 часа в неделю)</w:t>
      </w:r>
    </w:p>
    <w:p w:rsidR="00A0693A" w:rsidRPr="008A4B0B" w:rsidRDefault="00046B69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1</w:t>
      </w:r>
      <w:r w:rsidR="00A0693A"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полугодие 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Введение. Освоение музыкальной грамоты, изучение нот, музыкальных терминов. Знакомство с инструментом. Основы и особенности при посадке, постановке игрового аппарата. Принципы звукоизвлечения, техника владения ведением меха. Постановка правой руки, постановка левой руки, освоение приемов игры (стаккато, легато). Принцип индивидуального  подхода в освоении инструмента. Упражнения, направленные на развитие координации рук.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Знакомство с элементами музыкальной грамоты, освоение музыкального ритма.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первого полугодия обучения ученик должен пройти 8-12 песен, 2 этюда.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1 полугодия:</w:t>
      </w:r>
    </w:p>
    <w:p w:rsidR="00A0693A" w:rsidRPr="00E048B1" w:rsidRDefault="00A0693A" w:rsidP="0025558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E048B1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«Как под горкой под горой»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Н. Метлов «Паук и муха»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«Не летай соловей»</w:t>
      </w:r>
    </w:p>
    <w:p w:rsidR="00A0693A" w:rsidRPr="008A4B0B" w:rsidRDefault="00A0693A" w:rsidP="0025558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Детская песня «Петушок»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 Д.Кабалевский «Маленькая пьеска»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«Как пошли наши подружки»</w:t>
      </w:r>
    </w:p>
    <w:p w:rsidR="00A0693A" w:rsidRPr="008A4B0B" w:rsidRDefault="00A0693A" w:rsidP="00255588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8A4B0B">
        <w:rPr>
          <w:rFonts w:asciiTheme="minorHAnsi" w:hAnsiTheme="minorHAnsi" w:cstheme="minorHAnsi"/>
          <w:b/>
          <w:sz w:val="28"/>
          <w:szCs w:val="28"/>
        </w:rPr>
        <w:t>полугодие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Продолжение освоения мажорных гамм, игра по слуху.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Подбор по слуху народных мелодий, знакомых песен. Чтение нот с листа.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Воспитание в ученике элементарных правил сценической этике, навыков мобильности, собранности при публичных выступлениях.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второго полугодия обучения ученик должен пройти 8-12  песен, 2 этюда.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первого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E42112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Декабрь – зачет (3 разнохарактерные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пьесы)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Март – технический зачет (1 гамма, 1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15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М. Раухвергер «Елочка»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Чешская народная песня «Кукушка»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Белорусская народная песня «Колыбельная»</w:t>
      </w:r>
    </w:p>
    <w:p w:rsidR="00A0693A" w:rsidRPr="008A4B0B" w:rsidRDefault="00A0693A" w:rsidP="00255588">
      <w:pPr>
        <w:pStyle w:val="a4"/>
        <w:numPr>
          <w:ilvl w:val="0"/>
          <w:numId w:val="15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Э. Арро «Эстонский народный танец»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Агажанов  «Песня»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«На улице скрипка играет»</w:t>
      </w:r>
    </w:p>
    <w:p w:rsidR="00A0693A" w:rsidRPr="00A0693A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Второй класс (2 часа в неделю)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Работа над ведением меха. Освоение более сложных ритмических рисунков. Контроль над свободой исполнительского аппарата.</w:t>
      </w:r>
    </w:p>
    <w:p w:rsidR="00A0693A" w:rsidRPr="0099648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Применение динамики как средство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</w:t>
      </w:r>
      <w:r w:rsidRPr="0099648B">
        <w:rPr>
          <w:rFonts w:asciiTheme="minorHAnsi" w:hAnsiTheme="minorHAnsi" w:cstheme="minorHAnsi"/>
          <w:sz w:val="28"/>
          <w:szCs w:val="28"/>
          <w:lang w:val="ru-RU"/>
        </w:rPr>
        <w:t>Знакомство с основными музыкальными терминами.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hAnsiTheme="minorHAnsi" w:cstheme="minorHAnsi"/>
          <w:sz w:val="28"/>
          <w:szCs w:val="28"/>
          <w:lang w:val="ru-RU"/>
        </w:rPr>
        <w:t>Игра хроматических, динамических, ритмических упражнений, охватывающих освоенный учеником диапазон инструмента.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второго года обучения ученик должен пройти: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Мажорные и 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C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G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3-5 этюдов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10-12 пьес различных по характеру, стилю, жанру.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второго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E42112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Октябрь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произведений)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Н. Дремлюга  «Здравствуй, Новый год»;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Русская народная песня «Там за речкой»Обр.Р.Бажилина 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А. Гольденвейзер «Маленький канон»</w:t>
      </w:r>
    </w:p>
    <w:p w:rsidR="00A0693A" w:rsidRPr="008A4B0B" w:rsidRDefault="00A0693A" w:rsidP="0025558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Л. Бетховен «Экосез»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В. Калинников «Тень—тень»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«Стоит орешина кудрявая»Обр.В.Лушникова</w:t>
      </w:r>
    </w:p>
    <w:p w:rsidR="00A0693A" w:rsidRPr="00255588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255588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Б. Барток «Менуэт»;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Д. Львов-Компанеец «Полька»;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Украинская народная песня «По малу-малу»Обр.П.Лондонова</w:t>
      </w:r>
    </w:p>
    <w:p w:rsidR="00A0693A" w:rsidRPr="008A4B0B" w:rsidRDefault="00A0693A" w:rsidP="0025558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Г. Перселл «Ария»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Ю. Блинов «Первая капель»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«Кума»Обр.Шахова</w:t>
      </w:r>
    </w:p>
    <w:p w:rsidR="00A0693A" w:rsidRPr="00A0693A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Третий класс  (2 часа в неделю)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Закрепление освоенных терминов, изучение новых терминов.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Работа над штрихами, включать пьесы кантиленного характера. Включение в программу произведений крупной формы (сюита, вариация, соната).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Принцип исполнения двойных нот, развитие в ученике творческой инициативы.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Исполнение этюдов и пьес с более сложными ритмическими рисунками (триоли, синкопы, двойные ноты).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Освоение мелизмов: форшлаг, мордент.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третьего года обучения ученик должен пройти: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Хроматические упражнения.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  <w:t>Гаммы мажорные до двух знаков при ключе двумя руками вместе, в них арпеджио короткое и длинное правой рукой, аккорды.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трех видов двумя руками вместе на одну октаву.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4-6 этюдов на различные виды техники.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10-12 пьес различного характера, включая переложения зарубежных и отечественных композиторов.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Чтение нот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BF77A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третьего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E42112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8A4B0B" w:rsidRDefault="00A0693A" w:rsidP="00255588">
      <w:pPr>
        <w:spacing w:before="240"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А. Ферро «Гавот»;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М. Раухвергер «Заячий марш» из оперы «Красная шапочка»;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«Озера»Обр.П.Лондонова</w:t>
      </w:r>
    </w:p>
    <w:p w:rsidR="00A0693A" w:rsidRPr="008A4B0B" w:rsidRDefault="00A0693A" w:rsidP="0025558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В. Моцарт Сюита «Маленькая ночная серенада» (Менуэт);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П. Чайковский Трепак из балета «Щелкунчик»;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Польская народная песня «Красное яблочко»Обр.Р.Бажилина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№4</w:t>
      </w:r>
    </w:p>
    <w:p w:rsidR="00A0693A" w:rsidRPr="008A4B0B" w:rsidRDefault="00A0693A" w:rsidP="0025558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Н. Дмитриева Сонатина</w:t>
      </w:r>
    </w:p>
    <w:p w:rsidR="00A0693A" w:rsidRPr="008A4B0B" w:rsidRDefault="00A0693A" w:rsidP="0025558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«Как у нас-то козел»Обр.В.Ефимова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Четвертый класс обучения (2 часа в неделю)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Дальнейшее последовательное совершенствование освоенных ранее приемом игры, штрихов.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Работа над мелкой техникой. Работа над развитием музыкально-образного мышления, творческого художественного воображения.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ab/>
        <w:t>Работа над крупной формой.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Упражнения на различные виды техники.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четвертого года обучения ученик должен пройти: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четвертого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E42112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№5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Шелепнев «Маленькая кадриль»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2.  И. Бах Рондо из сюиты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h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     Русская народная песня «Я на горку шла»Обр.В.Бухвостова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22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Д. Циполи Фугетта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lastRenderedPageBreak/>
        <w:t>Д. Скарлатти Соната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«Мужик пашенку пахал»Обр.В.Ефимова</w:t>
      </w:r>
    </w:p>
    <w:p w:rsidR="00A0693A" w:rsidRPr="008A4B0B" w:rsidRDefault="00A0693A" w:rsidP="00255588">
      <w:pPr>
        <w:pStyle w:val="a4"/>
        <w:numPr>
          <w:ilvl w:val="0"/>
          <w:numId w:val="22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И. Бахх Жига из сюиты №7</w:t>
      </w:r>
    </w:p>
    <w:p w:rsidR="00A0693A" w:rsidRPr="0099648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К. Сорокин  Тема с вариациями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«Пасла девка лебедей» Обр.А.Чинякова</w:t>
      </w:r>
    </w:p>
    <w:p w:rsidR="00A0693A" w:rsidRPr="00A0693A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Пятый  класс (2 часа в неделю)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звукоизвлечения, владения мехом. Формирование объективной самооценки учащимся собственной игры, основанной на слуховом самоконтроле. 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5 года обучения ученик должен пройти:</w:t>
      </w:r>
    </w:p>
    <w:p w:rsidR="00636BB3" w:rsidRPr="00636BB3" w:rsidRDefault="00636BB3" w:rsidP="00636BB3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Главная задача, стоящая перед учащимся </w:t>
      </w:r>
      <w:r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выпускного класса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,  предоставить выпускную программу в максимально готовом, качественном виде. Перед выпускным экзаменом учащийся обыгрывает свою программу на зачетах, классных вечерах, зачетах.</w:t>
      </w:r>
    </w:p>
    <w:p w:rsidR="00636BB3" w:rsidRPr="008A4B0B" w:rsidRDefault="00636BB3" w:rsidP="00636BB3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Закрепление ранее освоенных приемов, штрихов. </w:t>
      </w:r>
    </w:p>
    <w:p w:rsidR="00636BB3" w:rsidRPr="008A4B0B" w:rsidRDefault="00636BB3" w:rsidP="00636BB3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Игра мажорных и минорных гамм на весь диапазон инструмента (баян, аккордеон) до шести знаков</w:t>
      </w:r>
    </w:p>
    <w:p w:rsidR="00636BB3" w:rsidRPr="008A4B0B" w:rsidRDefault="00636BB3" w:rsidP="00636BB3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3 этюда на различные виды техники (один из которых может быть заменен виртуозной пьесой) </w:t>
      </w:r>
    </w:p>
    <w:p w:rsidR="00636BB3" w:rsidRPr="008A4B0B" w:rsidRDefault="00636BB3" w:rsidP="00636BB3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7-8 пьес различного характера, стилей и жанра.</w:t>
      </w:r>
    </w:p>
    <w:p w:rsidR="00636BB3" w:rsidRPr="008A4B0B" w:rsidRDefault="00636BB3" w:rsidP="00636BB3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636BB3" w:rsidRPr="008A4B0B" w:rsidRDefault="00636BB3" w:rsidP="00636BB3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е учебного года 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BB3" w:rsidRPr="008A4B0B" w:rsidTr="00FF5EE4">
        <w:tc>
          <w:tcPr>
            <w:tcW w:w="4785" w:type="dxa"/>
          </w:tcPr>
          <w:p w:rsidR="00636BB3" w:rsidRPr="008A4B0B" w:rsidRDefault="00636BB3" w:rsidP="00FF5EE4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636BB3" w:rsidRPr="008A4B0B" w:rsidRDefault="00636BB3" w:rsidP="00FF5EE4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636BB3" w:rsidRPr="00E42112" w:rsidTr="00FF5EE4">
        <w:tc>
          <w:tcPr>
            <w:tcW w:w="4785" w:type="dxa"/>
          </w:tcPr>
          <w:p w:rsidR="00636BB3" w:rsidRPr="008A4B0B" w:rsidRDefault="00636BB3" w:rsidP="00FF5EE4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636BB3" w:rsidRPr="008A4B0B" w:rsidRDefault="00636BB3" w:rsidP="00FF5EE4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Декабрь – дифференцированное прослушивание части программы выпускного экзамена (два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произведения, обязательный показ полифонии и произведение на выбор)</w:t>
            </w:r>
          </w:p>
        </w:tc>
        <w:tc>
          <w:tcPr>
            <w:tcW w:w="4786" w:type="dxa"/>
          </w:tcPr>
          <w:p w:rsidR="00636BB3" w:rsidRPr="008A4B0B" w:rsidRDefault="00636BB3" w:rsidP="00FF5EE4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Март – прослушивание перед комиссией оставшихся двух произведений, не игранных в декабре.</w:t>
            </w:r>
          </w:p>
          <w:p w:rsidR="00636BB3" w:rsidRPr="008A4B0B" w:rsidRDefault="00636BB3" w:rsidP="00FF5EE4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Май – выпускной экзамен , четыре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разнохарактерные пьесы, включая произведение крупной формы, виртуозное произведение, а так же полифонии и народной обработки.</w:t>
            </w:r>
          </w:p>
        </w:tc>
      </w:tr>
    </w:tbl>
    <w:p w:rsidR="00636BB3" w:rsidRPr="008A4B0B" w:rsidRDefault="00636BB3" w:rsidP="00636BB3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итоговой аттестации:</w:t>
      </w:r>
    </w:p>
    <w:p w:rsidR="00636BB3" w:rsidRPr="008A4B0B" w:rsidRDefault="00636BB3" w:rsidP="00636BB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Бах Прелюдия №4 </w:t>
      </w:r>
    </w:p>
    <w:p w:rsidR="00636BB3" w:rsidRPr="008A4B0B" w:rsidRDefault="00636BB3" w:rsidP="00636BB3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У. Юттила Сюита «Картинки для детей»</w:t>
      </w:r>
    </w:p>
    <w:p w:rsidR="00636BB3" w:rsidRPr="00A0693A" w:rsidRDefault="00636BB3" w:rsidP="00636BB3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sz w:val="28"/>
          <w:szCs w:val="28"/>
          <w:lang w:val="ru-RU"/>
        </w:rPr>
        <w:t>С. Павин «Сельский хоровод»</w:t>
      </w:r>
    </w:p>
    <w:p w:rsidR="00636BB3" w:rsidRPr="008A4B0B" w:rsidRDefault="00636BB3" w:rsidP="00636BB3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Чешский народный танец «Мадера»Обр.А.Думенко</w:t>
      </w:r>
    </w:p>
    <w:p w:rsidR="00636BB3" w:rsidRPr="008A4B0B" w:rsidRDefault="00636BB3" w:rsidP="00636BB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И. Гайдн  Адажио</w:t>
      </w:r>
    </w:p>
    <w:p w:rsidR="00636BB3" w:rsidRPr="008A4B0B" w:rsidRDefault="00636BB3" w:rsidP="00636BB3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Л. Бетховен Сонатина</w:t>
      </w:r>
    </w:p>
    <w:p w:rsidR="00636BB3" w:rsidRPr="008A4B0B" w:rsidRDefault="00636BB3" w:rsidP="00636BB3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Артемов «Нарисованные человечки»</w:t>
      </w:r>
    </w:p>
    <w:p w:rsidR="00636BB3" w:rsidRPr="008A4B0B" w:rsidRDefault="00636BB3" w:rsidP="00636BB3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Молдавский народный танец «Сырба-Молдова»Обр.И.Дубяги</w:t>
      </w:r>
    </w:p>
    <w:p w:rsidR="00A0693A" w:rsidRPr="00636BB3" w:rsidRDefault="00A0693A" w:rsidP="00636BB3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</w:p>
    <w:p w:rsidR="00CF5E6B" w:rsidRPr="00F451BF" w:rsidRDefault="00F15D32" w:rsidP="00255588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Требования к уровню подготовки 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обучающихся.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направленность,  а так 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 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Таким образом, ученик к концу прохождения курса программы обучения должен: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исторические сведения об инструменте;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конструктивные особенности инструмента;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элементарные правила по уходу за инструментом и уметь их применять при необходимости;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основы музыкальной грамоты;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систему игровых навыков и уметь применять ее самостоятельно;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средства музыкальной выразительности;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знать основные жанры музыки;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технические и художественно-эстетические особенности, характерные для сольного исполнительства на баяне;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и уметь самостоятельно определять технические трудности музыкального произведения и находить способы и методы в работе над ними;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самостоятельно выбрать  аппликатуру наиболее удобную и рациональную в исполнительстве;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самостоятельно, осознанно работать над произведениями, опираясь на знания законов формообразования, а так же на освоенную в классе под руководством преподавателя методику поэтапной работы над художественным произведением;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творчески подходить к созданию художественного образа;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на базе приобретенных знаний давать грамотную адекватную оценку многообразным музыкальным событиям;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игры по нотам;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чтения с листа;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 транспонирования и подбора по слуху;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публичного выступления, как в качестве солиста, так и в различных ансамблях и оркестрах.</w:t>
      </w:r>
    </w:p>
    <w:p w:rsidR="00CF5E6B" w:rsidRPr="007C32DE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7C32DE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Реализация программы обеспечивает: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комплексное совершенствование игровой техники, которая включает в себя тембровое слушание, вопросы динамики, артикуляции, а так же организацию работы игрового аппарата, развитие крупной и мелкой техники;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художественно-исполнительских возможностей инструмента;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знание музыкальной терминологии;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репертуара для баяна, включающего произведения разных стилей и жанров, произведения крупной формы в соответствии с программными 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навыка по чтению с листа музыкальных произведений;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умение транспонировать и подбирать по слуху;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использованию музыкально-исполнительских средств выразительности, выполнению анализу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навыков репетиционно-концертной работы в качестве солиста.</w:t>
      </w:r>
    </w:p>
    <w:p w:rsidR="00CF5E6B" w:rsidRPr="00F451BF" w:rsidRDefault="00CF5E6B" w:rsidP="00255588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Формы и методы контроля системы оценок</w:t>
      </w:r>
    </w:p>
    <w:p w:rsidR="00CF5E6B" w:rsidRPr="00F15D32" w:rsidRDefault="00CF5E6B" w:rsidP="00255588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15D32">
        <w:rPr>
          <w:rFonts w:asciiTheme="minorHAnsi" w:eastAsiaTheme="minorHAnsi" w:hAnsiTheme="minorHAnsi" w:cstheme="minorHAnsi"/>
          <w:sz w:val="28"/>
          <w:szCs w:val="28"/>
          <w:lang w:val="ru-RU"/>
        </w:rPr>
        <w:t>Аттестация: цели, виды, форма, содержание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Каждый из вида контроля успеваемости учащихся имеет свои цели, задачи и формы. 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Оценки качества знаний по </w:t>
      </w:r>
      <w:r w:rsidR="00C85339"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«Специальности (баян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)» охватывают все виды контроля: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текущий контроль успеваемости;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промежуточная аттестация учащихся;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итоговая аттестация учащихся.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40"/>
        <w:gridCol w:w="5073"/>
        <w:gridCol w:w="2393"/>
      </w:tblGrid>
      <w:tr w:rsidR="00CF5E6B" w:rsidRPr="00F451BF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Вид контроля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Задачи </w:t>
            </w:r>
          </w:p>
        </w:tc>
        <w:tc>
          <w:tcPr>
            <w:tcW w:w="2410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Формы </w:t>
            </w:r>
          </w:p>
        </w:tc>
      </w:tr>
      <w:tr w:rsidR="00CF5E6B" w:rsidRPr="009511D4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- поддержание учебной дисциплины, </w:t>
            </w:r>
          </w:p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- выявление отношения учащегося к изучаемому предмету,</w:t>
            </w:r>
          </w:p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- повышение уровня освоения текущего материала. Текущий контроль осуществляется преподавателем по специальности регулярно в рамках расписания занятий.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410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Контрольные уроки, академические концерты, прослушивание конкурсам, отчетным концертам.</w:t>
            </w:r>
          </w:p>
        </w:tc>
      </w:tr>
      <w:tr w:rsidR="00CF5E6B" w:rsidRPr="009511D4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Определение успешности развития учащегося и усвоения им программы на определенном этапе обучения </w:t>
            </w:r>
          </w:p>
        </w:tc>
        <w:tc>
          <w:tcPr>
            <w:tcW w:w="2410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Зачеты (показ части программы, технический зачет), академические  концерты, переводные зачеты, экзамены</w:t>
            </w:r>
          </w:p>
        </w:tc>
      </w:tr>
      <w:tr w:rsidR="00CF5E6B" w:rsidRPr="009511D4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Итоговая аттестация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410" w:type="dxa"/>
          </w:tcPr>
          <w:p w:rsidR="00CF5E6B" w:rsidRPr="00F451BF" w:rsidRDefault="00BF77A2" w:rsidP="0090668A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Экзамен проводится в выпускных 8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 классах.</w:t>
            </w:r>
          </w:p>
        </w:tc>
      </w:tr>
    </w:tbl>
    <w:p w:rsidR="00CF5E6B" w:rsidRPr="00F451BF" w:rsidRDefault="00CF5E6B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элементы беседы с учащимся, и предполагают обязательное обсуждение рекомендательного характера.</w:t>
      </w:r>
    </w:p>
    <w:p w:rsidR="00CF5E6B" w:rsidRPr="00F451BF" w:rsidRDefault="00CF5E6B" w:rsidP="0025558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Так 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</w:t>
      </w:r>
    </w:p>
    <w:p w:rsidR="00CF5E6B" w:rsidRPr="00F451BF" w:rsidRDefault="00CF5E6B" w:rsidP="0025558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F24C9">
        <w:rPr>
          <w:rFonts w:asciiTheme="minorHAnsi" w:eastAsiaTheme="minorHAnsi" w:hAnsiTheme="minorHAnsi" w:cstheme="minorHAnsi"/>
          <w:sz w:val="28"/>
          <w:szCs w:val="28"/>
          <w:lang w:val="ru-RU"/>
        </w:rPr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счет аудиторного времени, предусмотренного на учебный предмет.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Зачеты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Академические концерты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два-три произведения. Выступление ученика обязательно должно быть с оценкой.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Переводные экзамены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Итоговая аттестация (экзамен)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определяет уровень и качество освоения образовательной программы. Экзамен проводится в выпускных классах в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соответствии с действующими учебными планами.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Итоговая аттестация проводится по утвержденному директором школы расписанию.</w:t>
      </w:r>
    </w:p>
    <w:p w:rsidR="00CF5E6B" w:rsidRPr="00F451BF" w:rsidRDefault="00CF5E6B" w:rsidP="00255588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Критерии оценок.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По итогам исполнения выставляются оценки по пятибалльной шкале.</w:t>
      </w:r>
    </w:p>
    <w:tbl>
      <w:tblPr>
        <w:tblStyle w:val="a3"/>
        <w:tblW w:w="9388" w:type="dxa"/>
        <w:tblInd w:w="108" w:type="dxa"/>
        <w:tblLook w:val="04A0" w:firstRow="1" w:lastRow="0" w:firstColumn="1" w:lastColumn="0" w:noHBand="0" w:noVBand="1"/>
      </w:tblPr>
      <w:tblGrid>
        <w:gridCol w:w="2984"/>
        <w:gridCol w:w="6404"/>
      </w:tblGrid>
      <w:tr w:rsidR="00CF5E6B" w:rsidRPr="00F451BF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Оценка 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Критерии оценивания исполнения</w:t>
            </w:r>
          </w:p>
        </w:tc>
      </w:tr>
      <w:tr w:rsidR="00CF5E6B" w:rsidRPr="009511D4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5 (отлично)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художественном уровне игры.</w:t>
            </w:r>
          </w:p>
        </w:tc>
      </w:tr>
      <w:tr w:rsidR="00CF5E6B" w:rsidRPr="00F451BF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4 (хорошо)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Интонационная и ритмическая игра может носить неопределенный характер.</w:t>
            </w:r>
          </w:p>
        </w:tc>
      </w:tr>
      <w:tr w:rsidR="00CF5E6B" w:rsidRPr="009511D4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3 (удовлетворительно)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Средний технический уровень подготовки. Недостаточный штриховой арсенал, определенные проблемы в исполнительском аппарате мешают донести до слушателя художественный замысел произведения. </w:t>
            </w:r>
          </w:p>
        </w:tc>
      </w:tr>
      <w:tr w:rsidR="00CF5E6B" w:rsidRPr="009511D4" w:rsidTr="00255588">
        <w:tc>
          <w:tcPr>
            <w:tcW w:w="2984" w:type="dxa"/>
          </w:tcPr>
          <w:p w:rsidR="00CF5E6B" w:rsidRPr="00F451BF" w:rsidRDefault="000A4B62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2. 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(неудовлетворительно)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Исполнение с частыми остановками, однообразной динамикой, без элементов фразировки, без личного участия  самого ученика в процессе музицирования.</w:t>
            </w:r>
          </w:p>
        </w:tc>
      </w:tr>
      <w:tr w:rsidR="00CF5E6B" w:rsidRPr="009511D4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Зачет (без оценки)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Отражает достаточный уровень подготовки и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исполнения на данном этапе обучения.</w:t>
            </w:r>
          </w:p>
        </w:tc>
      </w:tr>
    </w:tbl>
    <w:p w:rsidR="00CF5E6B" w:rsidRPr="00F451BF" w:rsidRDefault="00255588" w:rsidP="00255588">
      <w:pPr>
        <w:tabs>
          <w:tab w:val="left" w:pos="284"/>
        </w:tabs>
        <w:spacing w:before="240"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ab/>
      </w:r>
      <w:r w:rsidR="00CF5E6B"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и с учетом целесообразности оценка качества исполнения может быть дополнена системой «+» и  «-», что дает возможность более конкретно отметить выступление учащегося.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Фонды оценочных средств призваны обеспечивать оценку качества приобретенных выпускниками знаний, умений и навыков, а так 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выведении итоговой (переводной) оценки учитываются следующие параметры:</w:t>
      </w:r>
    </w:p>
    <w:p w:rsidR="00CF5E6B" w:rsidRPr="00F451BF" w:rsidRDefault="00CF5E6B" w:rsidP="0025558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Оценка годовой работы учащегося.</w:t>
      </w:r>
    </w:p>
    <w:p w:rsidR="00CF5E6B" w:rsidRPr="00F451BF" w:rsidRDefault="00CF5E6B" w:rsidP="0025558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Оценки за академические концерты, зачеты или экзамены.</w:t>
      </w:r>
    </w:p>
    <w:p w:rsidR="00CF5E6B" w:rsidRPr="00F451BF" w:rsidRDefault="00CF5E6B" w:rsidP="0025558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Другие выступления учащегося в течение учебного года.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При выведении оценки за выпускные экзамены должны быть учтены следующие параметры:</w:t>
      </w:r>
    </w:p>
    <w:p w:rsidR="00CF5E6B" w:rsidRPr="00F451BF" w:rsidRDefault="00CF5E6B" w:rsidP="0025558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Учащийся должен продемонстрировать достаточный технический уровень владения инструментом.</w:t>
      </w:r>
    </w:p>
    <w:p w:rsidR="00CF5E6B" w:rsidRPr="00F451BF" w:rsidRDefault="00CF5E6B" w:rsidP="0025558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Убедительно раскрытый художественный образ музыкального произведения.</w:t>
      </w:r>
    </w:p>
    <w:p w:rsidR="00CF5E6B" w:rsidRPr="00F451BF" w:rsidRDefault="00CF5E6B" w:rsidP="0025558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Понимание и отражение в исполнительской интерпретации стиля исполняемого произведения.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CF5E6B" w:rsidRPr="009511D4" w:rsidRDefault="00CF5E6B" w:rsidP="00636BB3">
      <w:pPr>
        <w:spacing w:after="0" w:line="360" w:lineRule="auto"/>
        <w:ind w:left="4537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</w:p>
    <w:p w:rsidR="00CF5E6B" w:rsidRPr="009511D4" w:rsidRDefault="00CF5E6B" w:rsidP="00636BB3">
      <w:pPr>
        <w:spacing w:after="0" w:line="360" w:lineRule="auto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9511D4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lastRenderedPageBreak/>
        <w:t>Методические рекомендации преподавателям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CF5E6B" w:rsidRPr="00F451BF" w:rsidRDefault="00CF5E6B" w:rsidP="0025558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сольфеджио и др.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возможностями и уровнем подготовки ученика. 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Необходимым условием для успешного обучения на баяне,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Развитию техники в узком смысле слова ( беглости, четкости, ровности и т.д.) способствует систематическая работа над упражнениями, гаммами и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 регулярно проверять их выполнение. 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(ознакомления, чтения нот с листа, разучивание до уровня показа на техническом зачете).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преподавателю необходимо научить ученика слуховому контролю по распределению мышечного напряжения.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музыкальным произведением должна проходить в тесной художественной и технической связи.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Важной задачей предмета является развитие навыков самостоятельной работы над домашним заданием. В качестве проверки знаний 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баяне,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В классе баяна, при работе над гаммами, этюдами и пьесами для достижения технической свободы необходимо искать, находить и использовать различные варианты аппликатуры.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CF5E6B" w:rsidRPr="000A4B62" w:rsidRDefault="00CF5E6B" w:rsidP="00255588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Методические рекомендации по организации самостоятельной работы.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самостоятельные занятия должны быть регулярными и систематическими;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периодичность занятий - каждый день;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самостоятельных занятий от двух до четырех часов;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а опорой на сложившиеся в учебном заведении педагогические традиции и методическую целесообразность, а так же индивидуальные способности ученика.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Ученик должен быть физически здоров. Занятия при повышенной температуре опасно для здоровья и нецелесообразны, так как результат занятий всегда будет отрицательным.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Индивидуальная домашняя работа может проходить в несколько приемов и должна строиться в соответствии с рекомендациями преподавателями по специальности.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Необходимо помочь ученику организовать домашнюю работу, исходя из количества времени, отведенного на занятия. В самостоятельной работе должны присутствовать разные виды заданий: игра технических упражнений, гамм и этюдов ( с этого задания полезно начинать и тратить на это примерно треть времени); разбор новых произведений;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программы целиком перед зачетом или концертов;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CF5E6B" w:rsidRPr="00F451BF" w:rsidRDefault="000A4B62" w:rsidP="00255588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VI. </w:t>
      </w:r>
      <w:r w:rsidR="00CF5E6B"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Списки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рекомендуемой  нотной и методической литературы</w:t>
      </w:r>
    </w:p>
    <w:p w:rsidR="00CF5E6B" w:rsidRPr="000A4B62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Учебная литература.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"Школа беглости", "Школа беглости-2 (Москва "Композитор"1995г.)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Ю.Смородников "Этюды для баяна и аккордеона" (Москва РМТ-1995г)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баяниста1-3 кл. ДМШ "Упражнения.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Этюды" ("Музыка" Москва 1995г.)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 ДМШ 1-2 класс (Москва "Музыка" 1993г.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Крылусов)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Д.Самойлов "15 уроков игры нВ баяне" ("Кифара" Москва 1997г.)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 1-3 класс ДМШ сост. Самойлов (Издательство Кифара" 2001г.)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1-4 классы (Москва "Композитор" 1998г.)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1-5 классы (Москва РМТ 2000г.)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1-7 классы (Москва РМТ 2001г.)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 Судариков "25 полифонических миниатюр"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В. Ефимов "Полифонические миниатюры"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Т.Шахов "Аппликатура как средство развития профессионального мастерства баяниста и аккордеониста" (Москва "Музыка"1991г.)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Л.Колесов "Эстрадные миниатюры в музыкальной школе"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С.Бланк "Двенадцать пьес и одна сюита"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"Педагогический репертуар баяниста" 2-5 класс ДМШ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"Избранные произведения" для баяна и аккордеона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А.Судариков "Детский альбом"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А.Судариков "Детский альбом-2"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В.Семенов "Детский альбом" две сюиты для баяна.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характерных пьес" баян, аккордеон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"Педагогический репертуар баяниста и аккордеониста" ДМШ 1-7 классы "Пьесы.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Обработки. Ансамбли"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Л. Колесов "Избранные произведения"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пьес и обработок" баян, аккордеон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А.Шлыков "Альбом для детей и юношества" для баяна или аккордеона (Москва "Музыка"2000г.)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Пьесы, часть 1 (Москва "Музыка"2000)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Пьесы, часть 2 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Э.Григ "Избранные пьесы" ("Музыка" Ленинград 1967) сост П.Говорушко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"Баян" 4-5кл. ДМШ ред.Н.Кузнецов (Москва "Россия"1995)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И.Паницкий "Старинные вальсы" в обр.для баяна (Москва "Музыка" 1991)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"Вальс. Танго. Фокстрот" для баяна и аккордеона сост И Савинцев (Москва "Музыка"1987)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И.Дунаевский "Избранные песни и танцы" Пер. для баяна П.Говорушко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В.Напапкин "Школа игры на готово-выборном баяне"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"Мой друг – баян" обр. Т.Левдокимов (изд.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"Молодая эстрада" 1991)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"Пьесы и обработки" Соло и дуэты.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"Популярные мелодии" обр.для баяна В.Кузнецова "Музыка" Санкт-Петербург 1992)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Т.Шендеров "Пьесы и обработки" (Москва, "Композитор"1998)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"Мелодии прошлых лет" сост.Т.Левдокимов (Москва, "Музыка" 1996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"Полифонические пьесы" И.С. Баха и его сыновей – В.Ф. Баха и Ф.Э.Баха для готово-выборного баяна (Музыка, Ленинград 1974)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"Полифонические пьесы" в предложении для баяна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Б.Беньяминов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 xml:space="preserve">"Сонатины и вариации для баяна"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Ф.Бушуев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"Путешествие в мир танца" музыка старинных композиторов в предложении для аккордеона. 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сост.Ю.И. Горбунов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"Этюды для баяна" ред.Т.Левдокимов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Е.Дербенко "Сюита в классическом стиле в семи частях" (Москва "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Prosto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 1996)</w:t>
      </w:r>
    </w:p>
    <w:p w:rsidR="00127FBE" w:rsidRPr="00F451BF" w:rsidRDefault="00127FB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Хрестоматия педагогического репертуара” .Произведения Российских авторов юным баянистам-аккордеонистам.”(Ростов-на-Дону “Феникс”2010г)</w:t>
      </w:r>
    </w:p>
    <w:p w:rsidR="00127FBE" w:rsidRPr="00F451BF" w:rsidRDefault="00127FB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“Танцевальные ритмы для аккордеона”(Москва “Советский композитор”1989г)</w:t>
      </w:r>
    </w:p>
    <w:p w:rsidR="0077487A" w:rsidRPr="00F451BF" w:rsidRDefault="00127FB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А.М.Думенко Педагогический репертуар “Обработки народных песен и танцев  </w:t>
      </w:r>
      <w:r w:rsidR="0077487A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баяна или аккордеона для музыкальных школ 2-5классы ”( Москва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“Владос”2013г)</w:t>
      </w:r>
    </w:p>
    <w:p w:rsidR="001D1219" w:rsidRPr="00F451BF" w:rsidRDefault="0077487A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“Нотная папка баяниста и аккордеониста№1”(Москва 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‘Дека-вс”2008г)</w:t>
      </w:r>
    </w:p>
    <w:p w:rsidR="0077487A" w:rsidRPr="00F451BF" w:rsidRDefault="0077487A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Г.Бойцова “Польки ,галопы” (Москва</w:t>
      </w:r>
      <w:r w:rsidR="006A69CE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”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Музыка”2005г)</w:t>
      </w:r>
    </w:p>
    <w:p w:rsidR="006A69CE" w:rsidRPr="00F451BF" w:rsidRDefault="006A69C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В.Мотов и Г.Шахов “Пьесы 3-5 классы ДМШ”(Москва “Кифара”1999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г)</w:t>
      </w:r>
    </w:p>
    <w:p w:rsidR="001D1219" w:rsidRPr="00F451BF" w:rsidRDefault="001D1219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Педагогический репертуар  .”Хрестоматия баяниста”(Москва”Глобус”2006г)</w:t>
      </w:r>
    </w:p>
    <w:p w:rsidR="001D1219" w:rsidRPr="00F451BF" w:rsidRDefault="001D1219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Р.Бажилин “Учимся играть на аккордеоне”(Москва 2013г)</w:t>
      </w:r>
    </w:p>
    <w:p w:rsidR="001D1219" w:rsidRPr="00F451BF" w:rsidRDefault="001D1219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“Популярные и джазовые мелодии </w:t>
      </w:r>
      <w:r w:rsidR="00620003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 переложении  для баяна и аккордеона”(Москва 2007г)</w:t>
      </w:r>
    </w:p>
    <w:p w:rsidR="00CF5E6B" w:rsidRPr="000A4B62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Учебно-методическая литература.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Ю. Акимов Школа игры на баяне. М.,1995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В. Накапкин  Школа игры на готово-выборном баяне. М., 1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991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П. Говорушка  Школа игры на баяне.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С-П., 1992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В. Лушников   Школы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1987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А. Микек  Самоучитель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1984</w:t>
      </w:r>
    </w:p>
    <w:p w:rsidR="00CF5E6B" w:rsidRPr="00F451BF" w:rsidRDefault="00CF5E6B" w:rsidP="00255588">
      <w:pPr>
        <w:spacing w:after="0" w:line="360" w:lineRule="auto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CF5E6B" w:rsidRPr="00F451BF" w:rsidRDefault="00CF5E6B" w:rsidP="00255588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sectPr w:rsidR="00CF5E6B" w:rsidRPr="00F451BF" w:rsidSect="00AA2E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7" w:rsidRDefault="00ED6EF7" w:rsidP="00EF0EA1">
      <w:pPr>
        <w:spacing w:after="0" w:line="240" w:lineRule="auto"/>
      </w:pPr>
      <w:r>
        <w:separator/>
      </w:r>
    </w:p>
  </w:endnote>
  <w:endnote w:type="continuationSeparator" w:id="0">
    <w:p w:rsidR="00ED6EF7" w:rsidRDefault="00ED6EF7" w:rsidP="00E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7" w:rsidRDefault="00ED6EF7" w:rsidP="00EF0EA1">
      <w:pPr>
        <w:spacing w:after="0" w:line="240" w:lineRule="auto"/>
      </w:pPr>
      <w:r>
        <w:separator/>
      </w:r>
    </w:p>
  </w:footnote>
  <w:footnote w:type="continuationSeparator" w:id="0">
    <w:p w:rsidR="00ED6EF7" w:rsidRDefault="00ED6EF7" w:rsidP="00E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9A"/>
    <w:multiLevelType w:val="hybridMultilevel"/>
    <w:tmpl w:val="062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66A"/>
    <w:multiLevelType w:val="hybridMultilevel"/>
    <w:tmpl w:val="8D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DDE"/>
    <w:multiLevelType w:val="hybridMultilevel"/>
    <w:tmpl w:val="877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C2C"/>
    <w:multiLevelType w:val="hybridMultilevel"/>
    <w:tmpl w:val="0E0425D0"/>
    <w:lvl w:ilvl="0" w:tplc="9880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478AE"/>
    <w:multiLevelType w:val="hybridMultilevel"/>
    <w:tmpl w:val="09FA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C3395"/>
    <w:multiLevelType w:val="hybridMultilevel"/>
    <w:tmpl w:val="AB22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6E01"/>
    <w:multiLevelType w:val="hybridMultilevel"/>
    <w:tmpl w:val="D8D6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3577"/>
    <w:multiLevelType w:val="hybridMultilevel"/>
    <w:tmpl w:val="5F84E69E"/>
    <w:lvl w:ilvl="0" w:tplc="86FA9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52185A"/>
    <w:multiLevelType w:val="hybridMultilevel"/>
    <w:tmpl w:val="8B58401C"/>
    <w:lvl w:ilvl="0" w:tplc="F90C0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8D04F6"/>
    <w:multiLevelType w:val="hybridMultilevel"/>
    <w:tmpl w:val="336A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9589A"/>
    <w:multiLevelType w:val="hybridMultilevel"/>
    <w:tmpl w:val="32F0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32C44"/>
    <w:multiLevelType w:val="hybridMultilevel"/>
    <w:tmpl w:val="428C4542"/>
    <w:lvl w:ilvl="0" w:tplc="5B10C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132E6"/>
    <w:multiLevelType w:val="hybridMultilevel"/>
    <w:tmpl w:val="4DEE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5A8A"/>
    <w:multiLevelType w:val="hybridMultilevel"/>
    <w:tmpl w:val="A59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3BD4"/>
    <w:multiLevelType w:val="hybridMultilevel"/>
    <w:tmpl w:val="B2F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7B8"/>
    <w:multiLevelType w:val="hybridMultilevel"/>
    <w:tmpl w:val="8AE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A6D41"/>
    <w:multiLevelType w:val="hybridMultilevel"/>
    <w:tmpl w:val="2C1A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65DF0"/>
    <w:multiLevelType w:val="hybridMultilevel"/>
    <w:tmpl w:val="5358C73A"/>
    <w:lvl w:ilvl="0" w:tplc="4C885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C6B08"/>
    <w:multiLevelType w:val="hybridMultilevel"/>
    <w:tmpl w:val="28DE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4210"/>
    <w:multiLevelType w:val="hybridMultilevel"/>
    <w:tmpl w:val="C268C27E"/>
    <w:lvl w:ilvl="0" w:tplc="9678FC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7E2A9F"/>
    <w:multiLevelType w:val="hybridMultilevel"/>
    <w:tmpl w:val="6152EF02"/>
    <w:lvl w:ilvl="0" w:tplc="02AE3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65713B"/>
    <w:multiLevelType w:val="hybridMultilevel"/>
    <w:tmpl w:val="590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72DC5"/>
    <w:multiLevelType w:val="hybridMultilevel"/>
    <w:tmpl w:val="9622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A5A92"/>
    <w:multiLevelType w:val="hybridMultilevel"/>
    <w:tmpl w:val="3EC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00F62"/>
    <w:multiLevelType w:val="hybridMultilevel"/>
    <w:tmpl w:val="B3B01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F63FB"/>
    <w:multiLevelType w:val="hybridMultilevel"/>
    <w:tmpl w:val="CCB2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128BB"/>
    <w:multiLevelType w:val="hybridMultilevel"/>
    <w:tmpl w:val="AF5040E6"/>
    <w:lvl w:ilvl="0" w:tplc="243A2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157EE"/>
    <w:multiLevelType w:val="hybridMultilevel"/>
    <w:tmpl w:val="9B1C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248A2"/>
    <w:multiLevelType w:val="hybridMultilevel"/>
    <w:tmpl w:val="53E25DEE"/>
    <w:lvl w:ilvl="0" w:tplc="03A2A8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A92"/>
    <w:multiLevelType w:val="hybridMultilevel"/>
    <w:tmpl w:val="B1F0C5E6"/>
    <w:lvl w:ilvl="0" w:tplc="A0FA3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0595A"/>
    <w:multiLevelType w:val="hybridMultilevel"/>
    <w:tmpl w:val="D514E84E"/>
    <w:lvl w:ilvl="0" w:tplc="98D6CB0E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D426C"/>
    <w:multiLevelType w:val="hybridMultilevel"/>
    <w:tmpl w:val="56546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6"/>
  </w:num>
  <w:num w:numId="5">
    <w:abstractNumId w:val="26"/>
  </w:num>
  <w:num w:numId="6">
    <w:abstractNumId w:val="13"/>
  </w:num>
  <w:num w:numId="7">
    <w:abstractNumId w:val="20"/>
  </w:num>
  <w:num w:numId="8">
    <w:abstractNumId w:val="14"/>
  </w:num>
  <w:num w:numId="9">
    <w:abstractNumId w:val="24"/>
  </w:num>
  <w:num w:numId="10">
    <w:abstractNumId w:val="4"/>
  </w:num>
  <w:num w:numId="11">
    <w:abstractNumId w:val="7"/>
  </w:num>
  <w:num w:numId="12">
    <w:abstractNumId w:val="9"/>
  </w:num>
  <w:num w:numId="13">
    <w:abstractNumId w:val="21"/>
  </w:num>
  <w:num w:numId="14">
    <w:abstractNumId w:val="16"/>
  </w:num>
  <w:num w:numId="15">
    <w:abstractNumId w:val="19"/>
  </w:num>
  <w:num w:numId="16">
    <w:abstractNumId w:val="28"/>
  </w:num>
  <w:num w:numId="17">
    <w:abstractNumId w:val="0"/>
  </w:num>
  <w:num w:numId="18">
    <w:abstractNumId w:val="5"/>
  </w:num>
  <w:num w:numId="19">
    <w:abstractNumId w:val="27"/>
  </w:num>
  <w:num w:numId="20">
    <w:abstractNumId w:val="15"/>
  </w:num>
  <w:num w:numId="21">
    <w:abstractNumId w:val="3"/>
  </w:num>
  <w:num w:numId="22">
    <w:abstractNumId w:val="18"/>
  </w:num>
  <w:num w:numId="23">
    <w:abstractNumId w:val="12"/>
  </w:num>
  <w:num w:numId="24">
    <w:abstractNumId w:val="23"/>
  </w:num>
  <w:num w:numId="25">
    <w:abstractNumId w:val="22"/>
  </w:num>
  <w:num w:numId="26">
    <w:abstractNumId w:val="1"/>
  </w:num>
  <w:num w:numId="27">
    <w:abstractNumId w:val="11"/>
  </w:num>
  <w:num w:numId="28">
    <w:abstractNumId w:val="25"/>
  </w:num>
  <w:num w:numId="29">
    <w:abstractNumId w:val="10"/>
  </w:num>
  <w:num w:numId="30">
    <w:abstractNumId w:val="2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88E"/>
    <w:rsid w:val="00007A9E"/>
    <w:rsid w:val="000302B3"/>
    <w:rsid w:val="00046B69"/>
    <w:rsid w:val="000708A1"/>
    <w:rsid w:val="00074E2D"/>
    <w:rsid w:val="000964B6"/>
    <w:rsid w:val="000A49BB"/>
    <w:rsid w:val="000A4B62"/>
    <w:rsid w:val="000B5C5F"/>
    <w:rsid w:val="000C4146"/>
    <w:rsid w:val="000D4AE4"/>
    <w:rsid w:val="00127FBE"/>
    <w:rsid w:val="001D1219"/>
    <w:rsid w:val="001D415F"/>
    <w:rsid w:val="00243E2C"/>
    <w:rsid w:val="00244FA6"/>
    <w:rsid w:val="00251F77"/>
    <w:rsid w:val="00255588"/>
    <w:rsid w:val="002879EA"/>
    <w:rsid w:val="002C37D4"/>
    <w:rsid w:val="002D6B42"/>
    <w:rsid w:val="002F676D"/>
    <w:rsid w:val="0030725A"/>
    <w:rsid w:val="0033304B"/>
    <w:rsid w:val="0035137F"/>
    <w:rsid w:val="00380FEB"/>
    <w:rsid w:val="003A0FE9"/>
    <w:rsid w:val="00416ACF"/>
    <w:rsid w:val="004761B8"/>
    <w:rsid w:val="0048126C"/>
    <w:rsid w:val="004926AD"/>
    <w:rsid w:val="0059557B"/>
    <w:rsid w:val="005A4F2F"/>
    <w:rsid w:val="005A6DA1"/>
    <w:rsid w:val="005D289B"/>
    <w:rsid w:val="005D76BE"/>
    <w:rsid w:val="00620003"/>
    <w:rsid w:val="00636BB3"/>
    <w:rsid w:val="00676845"/>
    <w:rsid w:val="00681691"/>
    <w:rsid w:val="00687983"/>
    <w:rsid w:val="006A69CE"/>
    <w:rsid w:val="006D2A57"/>
    <w:rsid w:val="00710C7F"/>
    <w:rsid w:val="0077487A"/>
    <w:rsid w:val="00783446"/>
    <w:rsid w:val="00791940"/>
    <w:rsid w:val="00796C68"/>
    <w:rsid w:val="007C32DE"/>
    <w:rsid w:val="007F17FC"/>
    <w:rsid w:val="0080588E"/>
    <w:rsid w:val="008A6D1F"/>
    <w:rsid w:val="008C2B88"/>
    <w:rsid w:val="008F474D"/>
    <w:rsid w:val="0090668A"/>
    <w:rsid w:val="009511D4"/>
    <w:rsid w:val="00951327"/>
    <w:rsid w:val="00954336"/>
    <w:rsid w:val="0095694C"/>
    <w:rsid w:val="00965E0E"/>
    <w:rsid w:val="009A6647"/>
    <w:rsid w:val="009C7AD0"/>
    <w:rsid w:val="009F3E21"/>
    <w:rsid w:val="009F6FB3"/>
    <w:rsid w:val="00A0693A"/>
    <w:rsid w:val="00A52E44"/>
    <w:rsid w:val="00A93193"/>
    <w:rsid w:val="00AA2E4F"/>
    <w:rsid w:val="00AD576C"/>
    <w:rsid w:val="00B33180"/>
    <w:rsid w:val="00B55A04"/>
    <w:rsid w:val="00B629BD"/>
    <w:rsid w:val="00B72CB2"/>
    <w:rsid w:val="00B90E71"/>
    <w:rsid w:val="00BB53FA"/>
    <w:rsid w:val="00BC5C99"/>
    <w:rsid w:val="00BE107D"/>
    <w:rsid w:val="00BF77A2"/>
    <w:rsid w:val="00C05C3F"/>
    <w:rsid w:val="00C20D0E"/>
    <w:rsid w:val="00C53216"/>
    <w:rsid w:val="00C56FBC"/>
    <w:rsid w:val="00C85339"/>
    <w:rsid w:val="00C87AD8"/>
    <w:rsid w:val="00C9620D"/>
    <w:rsid w:val="00CA79CD"/>
    <w:rsid w:val="00CF5E6B"/>
    <w:rsid w:val="00E048B1"/>
    <w:rsid w:val="00E2086F"/>
    <w:rsid w:val="00E42112"/>
    <w:rsid w:val="00E7209E"/>
    <w:rsid w:val="00ED6EF7"/>
    <w:rsid w:val="00EF0EA1"/>
    <w:rsid w:val="00F15274"/>
    <w:rsid w:val="00F15D32"/>
    <w:rsid w:val="00F22E06"/>
    <w:rsid w:val="00F430AE"/>
    <w:rsid w:val="00F451BF"/>
    <w:rsid w:val="00F561D3"/>
    <w:rsid w:val="00F63A92"/>
    <w:rsid w:val="00F85A90"/>
    <w:rsid w:val="00F93903"/>
    <w:rsid w:val="00FC080F"/>
    <w:rsid w:val="00FF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E691"/>
  <w15:docId w15:val="{DF33ED01-FBED-4242-B78D-D91A62F7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21"/>
  </w:style>
  <w:style w:type="paragraph" w:styleId="1">
    <w:name w:val="heading 1"/>
    <w:basedOn w:val="a"/>
    <w:next w:val="a"/>
    <w:link w:val="10"/>
    <w:uiPriority w:val="9"/>
    <w:qFormat/>
    <w:rsid w:val="009F3E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F3E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3E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2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2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2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2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F3E21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9F3E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3E21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F3E21"/>
    <w:rPr>
      <w:smallCaps/>
      <w:spacing w:val="5"/>
      <w:sz w:val="36"/>
      <w:szCs w:val="36"/>
    </w:rPr>
  </w:style>
  <w:style w:type="paragraph" w:styleId="a8">
    <w:name w:val="Subtitle"/>
    <w:basedOn w:val="a"/>
    <w:next w:val="a"/>
    <w:link w:val="a9"/>
    <w:uiPriority w:val="11"/>
    <w:qFormat/>
    <w:rsid w:val="009F3E2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F3E21"/>
    <w:rPr>
      <w:i/>
      <w:iCs/>
      <w:smallCaps/>
      <w:spacing w:val="10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9F3E2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9F3E21"/>
    <w:rPr>
      <w:smallCaps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F3E21"/>
    <w:rPr>
      <w:i/>
      <w:iCs/>
      <w:smallCaps/>
      <w:spacing w:val="5"/>
      <w:sz w:val="26"/>
      <w:szCs w:val="26"/>
    </w:rPr>
  </w:style>
  <w:style w:type="character" w:styleId="ac">
    <w:name w:val="Strong"/>
    <w:uiPriority w:val="22"/>
    <w:qFormat/>
    <w:rsid w:val="009F3E21"/>
    <w:rPr>
      <w:b/>
      <w:bCs/>
    </w:rPr>
  </w:style>
  <w:style w:type="paragraph" w:customStyle="1" w:styleId="11">
    <w:name w:val="Стиль1"/>
    <w:basedOn w:val="a4"/>
    <w:link w:val="12"/>
    <w:rsid w:val="00A52E44"/>
  </w:style>
  <w:style w:type="paragraph" w:customStyle="1" w:styleId="21">
    <w:name w:val="Стиль2"/>
    <w:basedOn w:val="a"/>
    <w:link w:val="22"/>
    <w:rsid w:val="00A52E44"/>
  </w:style>
  <w:style w:type="character" w:customStyle="1" w:styleId="a5">
    <w:name w:val="Абзац списка Знак"/>
    <w:basedOn w:val="a0"/>
    <w:link w:val="a4"/>
    <w:uiPriority w:val="34"/>
    <w:rsid w:val="00A52E44"/>
  </w:style>
  <w:style w:type="character" w:customStyle="1" w:styleId="12">
    <w:name w:val="Стиль1 Знак"/>
    <w:basedOn w:val="a5"/>
    <w:link w:val="11"/>
    <w:rsid w:val="00A52E44"/>
  </w:style>
  <w:style w:type="character" w:customStyle="1" w:styleId="40">
    <w:name w:val="Заголовок 4 Знак"/>
    <w:basedOn w:val="a0"/>
    <w:link w:val="4"/>
    <w:uiPriority w:val="9"/>
    <w:semiHidden/>
    <w:rsid w:val="009F3E21"/>
    <w:rPr>
      <w:b/>
      <w:bCs/>
      <w:spacing w:val="5"/>
      <w:sz w:val="24"/>
      <w:szCs w:val="24"/>
    </w:rPr>
  </w:style>
  <w:style w:type="character" w:customStyle="1" w:styleId="22">
    <w:name w:val="Стиль2 Знак"/>
    <w:basedOn w:val="a0"/>
    <w:link w:val="21"/>
    <w:rsid w:val="00A52E4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F3E2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3E2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3E2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3E2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E21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rsid w:val="000302B3"/>
    <w:rPr>
      <w:caps/>
      <w:spacing w:val="10"/>
      <w:sz w:val="18"/>
      <w:szCs w:val="18"/>
    </w:rPr>
  </w:style>
  <w:style w:type="character" w:styleId="ae">
    <w:name w:val="Emphasis"/>
    <w:uiPriority w:val="20"/>
    <w:qFormat/>
    <w:rsid w:val="009F3E21"/>
    <w:rPr>
      <w:b/>
      <w:bCs/>
      <w:i/>
      <w:iCs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0302B3"/>
  </w:style>
  <w:style w:type="paragraph" w:styleId="23">
    <w:name w:val="Quote"/>
    <w:basedOn w:val="a"/>
    <w:next w:val="a"/>
    <w:link w:val="24"/>
    <w:uiPriority w:val="29"/>
    <w:qFormat/>
    <w:rsid w:val="009F3E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9F3E2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F3E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F3E21"/>
    <w:rPr>
      <w:i/>
      <w:iCs/>
    </w:rPr>
  </w:style>
  <w:style w:type="character" w:styleId="af1">
    <w:name w:val="Subtle Emphasis"/>
    <w:uiPriority w:val="19"/>
    <w:qFormat/>
    <w:rsid w:val="009F3E21"/>
    <w:rPr>
      <w:i/>
      <w:iCs/>
    </w:rPr>
  </w:style>
  <w:style w:type="character" w:styleId="af2">
    <w:name w:val="Intense Emphasis"/>
    <w:uiPriority w:val="21"/>
    <w:qFormat/>
    <w:rsid w:val="009F3E2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F3E21"/>
    <w:rPr>
      <w:smallCaps/>
    </w:rPr>
  </w:style>
  <w:style w:type="character" w:styleId="af4">
    <w:name w:val="Intense Reference"/>
    <w:uiPriority w:val="32"/>
    <w:qFormat/>
    <w:rsid w:val="009F3E21"/>
    <w:rPr>
      <w:b/>
      <w:bCs/>
      <w:smallCaps/>
    </w:rPr>
  </w:style>
  <w:style w:type="character" w:styleId="af5">
    <w:name w:val="Book Title"/>
    <w:basedOn w:val="a0"/>
    <w:uiPriority w:val="33"/>
    <w:qFormat/>
    <w:rsid w:val="009F3E21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F3E2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F0EA1"/>
  </w:style>
  <w:style w:type="paragraph" w:styleId="af9">
    <w:name w:val="footer"/>
    <w:basedOn w:val="a"/>
    <w:link w:val="afa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F0EA1"/>
  </w:style>
  <w:style w:type="paragraph" w:styleId="afb">
    <w:name w:val="Balloon Text"/>
    <w:basedOn w:val="a"/>
    <w:link w:val="afc"/>
    <w:uiPriority w:val="99"/>
    <w:semiHidden/>
    <w:unhideWhenUsed/>
    <w:rsid w:val="0095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5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BA04-C134-4165-883A-4CB479C0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беренгов</dc:creator>
  <cp:lastModifiedBy>Ольга</cp:lastModifiedBy>
  <cp:revision>12</cp:revision>
  <cp:lastPrinted>2014-02-04T11:59:00Z</cp:lastPrinted>
  <dcterms:created xsi:type="dcterms:W3CDTF">2014-01-31T05:41:00Z</dcterms:created>
  <dcterms:modified xsi:type="dcterms:W3CDTF">2018-10-22T08:31:00Z</dcterms:modified>
</cp:coreProperties>
</file>