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B3E" w:rsidRPr="00CD57C8" w:rsidRDefault="00CD57C8" w:rsidP="00CD57C8">
      <w:pPr>
        <w:tabs>
          <w:tab w:val="left" w:pos="2184"/>
        </w:tabs>
        <w:spacing w:after="0" w:line="240" w:lineRule="auto"/>
        <w:ind w:right="-144"/>
        <w:rPr>
          <w:rFonts w:ascii="Times New Roman" w:hAnsi="Times New Roman"/>
          <w:sz w:val="36"/>
          <w:szCs w:val="36"/>
        </w:rPr>
      </w:pPr>
      <w:r w:rsidRPr="00CD57C8">
        <w:rPr>
          <w:rFonts w:ascii="Times New Roman" w:hAnsi="Times New Roman"/>
          <w:sz w:val="36"/>
          <w:szCs w:val="36"/>
        </w:rPr>
        <w:t>МБУДО «Детская школа искусств № 6» города Смоленска</w:t>
      </w:r>
    </w:p>
    <w:p w:rsidR="00440B3E" w:rsidRDefault="00440B3E" w:rsidP="00440B3E">
      <w:pPr>
        <w:pStyle w:val="ad"/>
        <w:rPr>
          <w:rFonts w:ascii="Courier New" w:hAnsi="Courier New"/>
          <w:bCs/>
          <w:sz w:val="24"/>
          <w:szCs w:val="24"/>
        </w:rPr>
      </w:pPr>
    </w:p>
    <w:p w:rsidR="00AE39BF" w:rsidRPr="006808ED" w:rsidRDefault="00AE39BF" w:rsidP="00AE39BF">
      <w:pPr>
        <w:pStyle w:val="ad"/>
        <w:rPr>
          <w:bCs/>
        </w:rPr>
      </w:pPr>
    </w:p>
    <w:p w:rsidR="00AE39BF" w:rsidRDefault="00AE39BF" w:rsidP="00AE39BF">
      <w:pPr>
        <w:pStyle w:val="ad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CD57C8" w:rsidRDefault="00CD57C8" w:rsidP="00AE39BF">
      <w:pPr>
        <w:pStyle w:val="ad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CD57C8" w:rsidRDefault="00CD57C8" w:rsidP="00AE39BF">
      <w:pPr>
        <w:pStyle w:val="ad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CD57C8" w:rsidRDefault="00CD57C8" w:rsidP="00AE39BF">
      <w:pPr>
        <w:pStyle w:val="ad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CD57C8" w:rsidRDefault="00CD57C8" w:rsidP="00AE39BF">
      <w:pPr>
        <w:pStyle w:val="ad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CD57C8" w:rsidRDefault="00CD57C8" w:rsidP="00AE39BF">
      <w:pPr>
        <w:pStyle w:val="ad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CD57C8" w:rsidRDefault="00CD57C8" w:rsidP="00AE39BF">
      <w:pPr>
        <w:pStyle w:val="ad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CD57C8" w:rsidRDefault="00CD57C8" w:rsidP="00AE39BF">
      <w:pPr>
        <w:pStyle w:val="ad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AE39BF" w:rsidRPr="00640846" w:rsidRDefault="00AE39BF" w:rsidP="00AE39BF">
      <w:pPr>
        <w:pStyle w:val="ad"/>
        <w:jc w:val="center"/>
        <w:rPr>
          <w:rFonts w:ascii="Times New Roman" w:hAnsi="Times New Roman"/>
          <w:bCs/>
          <w:sz w:val="48"/>
          <w:szCs w:val="48"/>
        </w:rPr>
      </w:pPr>
      <w:r w:rsidRPr="00640846">
        <w:rPr>
          <w:rFonts w:ascii="Times New Roman" w:hAnsi="Times New Roman"/>
          <w:bCs/>
          <w:sz w:val="48"/>
          <w:szCs w:val="48"/>
        </w:rPr>
        <w:t>Дополнительная предпрофессиональная общеобразовательная программа в области музыкального искусства</w:t>
      </w:r>
    </w:p>
    <w:p w:rsidR="00AE39BF" w:rsidRPr="005A49C3" w:rsidRDefault="00AE39BF" w:rsidP="00AE39BF">
      <w:pPr>
        <w:pStyle w:val="ad"/>
        <w:jc w:val="center"/>
        <w:rPr>
          <w:rFonts w:ascii="Times New Roman" w:hAnsi="Times New Roman"/>
          <w:bCs/>
          <w:sz w:val="48"/>
          <w:szCs w:val="48"/>
        </w:rPr>
      </w:pPr>
      <w:r w:rsidRPr="00640846">
        <w:rPr>
          <w:rFonts w:ascii="Times New Roman" w:hAnsi="Times New Roman"/>
          <w:bCs/>
          <w:sz w:val="48"/>
          <w:szCs w:val="48"/>
        </w:rPr>
        <w:t>«</w:t>
      </w:r>
      <w:r>
        <w:rPr>
          <w:rFonts w:ascii="Times New Roman" w:hAnsi="Times New Roman"/>
          <w:bCs/>
          <w:sz w:val="48"/>
          <w:szCs w:val="48"/>
        </w:rPr>
        <w:t>Народные инструменты</w:t>
      </w:r>
      <w:r w:rsidRPr="00640846">
        <w:rPr>
          <w:rFonts w:ascii="Times New Roman" w:hAnsi="Times New Roman"/>
          <w:bCs/>
          <w:sz w:val="48"/>
          <w:szCs w:val="48"/>
        </w:rPr>
        <w:t>»</w:t>
      </w:r>
      <w:r>
        <w:rPr>
          <w:rFonts w:ascii="Times New Roman" w:hAnsi="Times New Roman"/>
          <w:bCs/>
          <w:sz w:val="48"/>
          <w:szCs w:val="48"/>
        </w:rPr>
        <w:t xml:space="preserve"> (8 лет)</w:t>
      </w:r>
    </w:p>
    <w:p w:rsidR="00AE39BF" w:rsidRDefault="00A42D23" w:rsidP="00AE39BF">
      <w:pPr>
        <w:pStyle w:val="ad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ПО.01.УП.</w:t>
      </w:r>
      <w:r w:rsidR="00AE39BF" w:rsidRPr="00640846">
        <w:rPr>
          <w:rFonts w:ascii="Times New Roman" w:hAnsi="Times New Roman"/>
          <w:b/>
          <w:sz w:val="48"/>
          <w:szCs w:val="48"/>
        </w:rPr>
        <w:t>0</w:t>
      </w:r>
      <w:r w:rsidR="00AE39BF">
        <w:rPr>
          <w:rFonts w:ascii="Times New Roman" w:hAnsi="Times New Roman"/>
          <w:b/>
          <w:sz w:val="48"/>
          <w:szCs w:val="48"/>
        </w:rPr>
        <w:t>1</w:t>
      </w:r>
      <w:r w:rsidR="00AE39BF" w:rsidRPr="00640846">
        <w:rPr>
          <w:rFonts w:ascii="Times New Roman" w:hAnsi="Times New Roman"/>
          <w:b/>
          <w:sz w:val="48"/>
          <w:szCs w:val="48"/>
        </w:rPr>
        <w:t xml:space="preserve">. </w:t>
      </w:r>
      <w:r w:rsidR="00AE39BF">
        <w:rPr>
          <w:rFonts w:ascii="Times New Roman" w:hAnsi="Times New Roman"/>
          <w:b/>
          <w:sz w:val="48"/>
          <w:szCs w:val="48"/>
        </w:rPr>
        <w:t>СПЕЦИАЛЬНОСТЬ</w:t>
      </w:r>
      <w:r w:rsidR="00AE39BF" w:rsidRPr="00640846">
        <w:rPr>
          <w:rFonts w:ascii="Times New Roman" w:hAnsi="Times New Roman"/>
          <w:b/>
          <w:sz w:val="48"/>
          <w:szCs w:val="48"/>
        </w:rPr>
        <w:t>.</w:t>
      </w:r>
    </w:p>
    <w:p w:rsidR="00AE39BF" w:rsidRPr="00640846" w:rsidRDefault="00AE39BF" w:rsidP="00AE39BF">
      <w:pPr>
        <w:pStyle w:val="ad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Гитара.</w:t>
      </w:r>
    </w:p>
    <w:p w:rsidR="00AE39BF" w:rsidRDefault="00AE39BF" w:rsidP="00AE39BF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418E0" w:rsidRDefault="002418E0" w:rsidP="00AE39BF">
      <w:pPr>
        <w:spacing w:after="0" w:line="360" w:lineRule="auto"/>
        <w:ind w:firstLine="567"/>
        <w:jc w:val="center"/>
        <w:rPr>
          <w:rFonts w:ascii="Times New Roman" w:hAnsi="Times New Roman"/>
          <w:sz w:val="28"/>
        </w:rPr>
      </w:pPr>
    </w:p>
    <w:p w:rsidR="002418E0" w:rsidRDefault="002418E0" w:rsidP="00AE39BF">
      <w:pPr>
        <w:spacing w:after="0" w:line="360" w:lineRule="auto"/>
        <w:ind w:firstLine="567"/>
        <w:jc w:val="center"/>
        <w:rPr>
          <w:rFonts w:ascii="Times New Roman" w:hAnsi="Times New Roman"/>
          <w:sz w:val="28"/>
        </w:rPr>
      </w:pPr>
    </w:p>
    <w:p w:rsidR="002418E0" w:rsidRDefault="002418E0" w:rsidP="00AE39BF">
      <w:pPr>
        <w:spacing w:after="0" w:line="360" w:lineRule="auto"/>
        <w:ind w:firstLine="567"/>
        <w:jc w:val="center"/>
        <w:rPr>
          <w:rFonts w:ascii="Times New Roman" w:hAnsi="Times New Roman"/>
          <w:sz w:val="28"/>
        </w:rPr>
      </w:pPr>
    </w:p>
    <w:p w:rsidR="006A1B6B" w:rsidRDefault="006A1B6B" w:rsidP="00AE39BF">
      <w:pPr>
        <w:spacing w:after="0" w:line="360" w:lineRule="auto"/>
        <w:ind w:firstLine="567"/>
        <w:jc w:val="center"/>
        <w:rPr>
          <w:rFonts w:ascii="Times New Roman" w:hAnsi="Times New Roman"/>
          <w:sz w:val="28"/>
        </w:rPr>
      </w:pPr>
    </w:p>
    <w:p w:rsidR="00CD57C8" w:rsidRDefault="00CD57C8" w:rsidP="002418E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D57C8" w:rsidRDefault="00CD57C8" w:rsidP="002418E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D57C8" w:rsidRDefault="00CD57C8" w:rsidP="002418E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D57C8" w:rsidRDefault="00CD57C8" w:rsidP="002418E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D57C8" w:rsidRDefault="00CD57C8" w:rsidP="002418E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D57C8" w:rsidRDefault="00CD57C8" w:rsidP="002418E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D57C8" w:rsidRDefault="00CD57C8" w:rsidP="002418E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D57C8" w:rsidRDefault="00CD57C8" w:rsidP="002418E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D57C8" w:rsidRDefault="00CD57C8" w:rsidP="002418E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D57C8" w:rsidRDefault="00CD57C8" w:rsidP="002418E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D57C8" w:rsidRDefault="00CD57C8" w:rsidP="002418E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D57C8" w:rsidRDefault="00CD57C8" w:rsidP="002418E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Смоленск</w:t>
      </w:r>
    </w:p>
    <w:p w:rsidR="00AE39BF" w:rsidRDefault="00CD57C8" w:rsidP="002418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201</w:t>
      </w:r>
      <w:r w:rsidR="0051410F">
        <w:rPr>
          <w:rFonts w:ascii="Times New Roman" w:hAnsi="Times New Roman"/>
          <w:sz w:val="28"/>
        </w:rPr>
        <w:t>8</w:t>
      </w:r>
      <w:r w:rsidR="00AE39BF">
        <w:rPr>
          <w:rFonts w:ascii="Times New Roman" w:hAnsi="Times New Roman"/>
          <w:sz w:val="28"/>
          <w:szCs w:val="28"/>
        </w:rPr>
        <w:br w:type="page"/>
      </w:r>
    </w:p>
    <w:p w:rsidR="00D75AD9" w:rsidRDefault="0051410F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noProof/>
          <w:lang w:eastAsia="ru-RU"/>
        </w:rPr>
        <w:lastRenderedPageBreak/>
        <w:drawing>
          <wp:inline distT="0" distB="0" distL="0" distR="0" wp14:anchorId="5F925252" wp14:editId="7034C42F">
            <wp:extent cx="5892165" cy="8221980"/>
            <wp:effectExtent l="0" t="0" r="0" b="0"/>
            <wp:docPr id="1" name="Рисунок 1" descr="C:\Users\Ольга\Desktop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Ольга\Desktop\media\image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165" cy="822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10F" w:rsidRDefault="0051410F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bookmarkStart w:id="0" w:name="_GoBack"/>
      <w:bookmarkEnd w:id="0"/>
    </w:p>
    <w:p w:rsidR="00D75AD9" w:rsidRDefault="00D75AD9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D75AD9" w:rsidRDefault="00D75AD9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881985" w:rsidRPr="00CD445E" w:rsidRDefault="00881985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CD445E">
        <w:rPr>
          <w:rFonts w:ascii="Times New Roman" w:hAnsi="Times New Roman"/>
          <w:b/>
          <w:bCs/>
          <w:sz w:val="28"/>
          <w:szCs w:val="28"/>
          <w:lang w:eastAsia="zh-CN"/>
        </w:rPr>
        <w:lastRenderedPageBreak/>
        <w:t>Структура программы учебного предмета</w:t>
      </w:r>
    </w:p>
    <w:p w:rsidR="00881985" w:rsidRPr="00CD445E" w:rsidRDefault="00881985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CD445E">
        <w:rPr>
          <w:rFonts w:ascii="Times New Roman" w:hAnsi="Times New Roman"/>
          <w:b/>
          <w:bCs/>
          <w:sz w:val="28"/>
          <w:szCs w:val="28"/>
          <w:lang w:eastAsia="zh-CN"/>
        </w:rPr>
        <w:t>1. Пояснительная записка</w:t>
      </w:r>
    </w:p>
    <w:p w:rsidR="00881985" w:rsidRPr="00AE39BF" w:rsidRDefault="00881985">
      <w:pPr>
        <w:numPr>
          <w:ilvl w:val="0"/>
          <w:numId w:val="2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AE39BF">
        <w:rPr>
          <w:rFonts w:ascii="Times New Roman" w:hAnsi="Times New Roman"/>
          <w:i/>
          <w:iCs/>
          <w:sz w:val="28"/>
          <w:szCs w:val="28"/>
          <w:lang w:eastAsia="zh-CN"/>
        </w:rPr>
        <w:t>Характеристика учебного предмета, его место и роль в образовательном процессе;</w:t>
      </w:r>
    </w:p>
    <w:p w:rsidR="00881985" w:rsidRPr="00AE39BF" w:rsidRDefault="00881985">
      <w:pPr>
        <w:numPr>
          <w:ilvl w:val="0"/>
          <w:numId w:val="2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AE39BF">
        <w:rPr>
          <w:rFonts w:ascii="Times New Roman" w:hAnsi="Times New Roman"/>
          <w:i/>
          <w:iCs/>
          <w:sz w:val="28"/>
          <w:szCs w:val="28"/>
          <w:lang w:eastAsia="zh-CN"/>
        </w:rPr>
        <w:t>Срок реализации учебного предмета;</w:t>
      </w:r>
    </w:p>
    <w:p w:rsidR="00881985" w:rsidRPr="00AE39BF" w:rsidRDefault="00881985">
      <w:pPr>
        <w:numPr>
          <w:ilvl w:val="0"/>
          <w:numId w:val="2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AE39BF">
        <w:rPr>
          <w:rFonts w:ascii="Times New Roman" w:hAnsi="Times New Roman"/>
          <w:i/>
          <w:iCs/>
          <w:sz w:val="28"/>
          <w:szCs w:val="28"/>
          <w:lang w:eastAsia="zh-CN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881985" w:rsidRPr="00AE39BF" w:rsidRDefault="00881985">
      <w:pPr>
        <w:numPr>
          <w:ilvl w:val="0"/>
          <w:numId w:val="2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AE39BF">
        <w:rPr>
          <w:rFonts w:ascii="Times New Roman" w:hAnsi="Times New Roman"/>
          <w:i/>
          <w:iCs/>
          <w:sz w:val="28"/>
          <w:szCs w:val="28"/>
          <w:lang w:eastAsia="zh-CN"/>
        </w:rPr>
        <w:t>Форма проведения учебных аудиторных занятий;</w:t>
      </w:r>
    </w:p>
    <w:p w:rsidR="00881985" w:rsidRPr="00AE39BF" w:rsidRDefault="00881985">
      <w:pPr>
        <w:numPr>
          <w:ilvl w:val="0"/>
          <w:numId w:val="2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AE39BF">
        <w:rPr>
          <w:rFonts w:ascii="Times New Roman" w:hAnsi="Times New Roman"/>
          <w:i/>
          <w:iCs/>
          <w:sz w:val="28"/>
          <w:szCs w:val="28"/>
          <w:lang w:eastAsia="zh-CN"/>
        </w:rPr>
        <w:t>Цели и задачи учебного предмета;</w:t>
      </w:r>
    </w:p>
    <w:p w:rsidR="00881985" w:rsidRPr="00AE39BF" w:rsidRDefault="00881985">
      <w:pPr>
        <w:numPr>
          <w:ilvl w:val="0"/>
          <w:numId w:val="2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AE39BF">
        <w:rPr>
          <w:rFonts w:ascii="Times New Roman" w:hAnsi="Times New Roman"/>
          <w:i/>
          <w:iCs/>
          <w:sz w:val="28"/>
          <w:szCs w:val="28"/>
          <w:lang w:eastAsia="zh-CN"/>
        </w:rPr>
        <w:t>Обоснование структуры программы учебного предмета;</w:t>
      </w:r>
    </w:p>
    <w:p w:rsidR="00881985" w:rsidRPr="00AE39BF" w:rsidRDefault="00881985">
      <w:pPr>
        <w:numPr>
          <w:ilvl w:val="0"/>
          <w:numId w:val="2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AE39BF">
        <w:rPr>
          <w:rFonts w:ascii="Times New Roman" w:hAnsi="Times New Roman"/>
          <w:i/>
          <w:iCs/>
          <w:sz w:val="28"/>
          <w:szCs w:val="28"/>
          <w:lang w:eastAsia="zh-CN"/>
        </w:rPr>
        <w:t>Методы обучения;</w:t>
      </w:r>
    </w:p>
    <w:p w:rsidR="00881985" w:rsidRPr="00AE39BF" w:rsidRDefault="00881985">
      <w:pPr>
        <w:numPr>
          <w:ilvl w:val="0"/>
          <w:numId w:val="2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AE39BF">
        <w:rPr>
          <w:rFonts w:ascii="Times New Roman" w:hAnsi="Times New Roman"/>
          <w:i/>
          <w:iCs/>
          <w:sz w:val="28"/>
          <w:szCs w:val="28"/>
          <w:lang w:eastAsia="zh-CN"/>
        </w:rPr>
        <w:t>Описание материально-технических условий реализации учебного предмета;</w:t>
      </w:r>
    </w:p>
    <w:p w:rsidR="00881985" w:rsidRPr="00CD445E" w:rsidRDefault="00881985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CD445E">
        <w:rPr>
          <w:rFonts w:ascii="Times New Roman" w:hAnsi="Times New Roman"/>
          <w:b/>
          <w:bCs/>
          <w:sz w:val="28"/>
          <w:szCs w:val="28"/>
          <w:lang w:eastAsia="zh-CN"/>
        </w:rPr>
        <w:t>2. Содержание учебного предмета</w:t>
      </w:r>
    </w:p>
    <w:p w:rsidR="00881985" w:rsidRPr="00AE39BF" w:rsidRDefault="00881985">
      <w:pPr>
        <w:numPr>
          <w:ilvl w:val="0"/>
          <w:numId w:val="25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AE39BF">
        <w:rPr>
          <w:rFonts w:ascii="Times New Roman" w:hAnsi="Times New Roman"/>
          <w:i/>
          <w:iCs/>
          <w:sz w:val="28"/>
          <w:szCs w:val="28"/>
          <w:lang w:eastAsia="zh-CN"/>
        </w:rPr>
        <w:t>Сведения о затратах учебного времени;</w:t>
      </w:r>
    </w:p>
    <w:p w:rsidR="00881985" w:rsidRPr="00AE39BF" w:rsidRDefault="00881985">
      <w:pPr>
        <w:numPr>
          <w:ilvl w:val="0"/>
          <w:numId w:val="25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AE39BF">
        <w:rPr>
          <w:rFonts w:ascii="Times New Roman" w:hAnsi="Times New Roman"/>
          <w:i/>
          <w:iCs/>
          <w:sz w:val="28"/>
          <w:szCs w:val="28"/>
          <w:lang w:eastAsia="zh-CN"/>
        </w:rPr>
        <w:t>Годовые требования по классам;</w:t>
      </w:r>
    </w:p>
    <w:p w:rsidR="00881985" w:rsidRPr="00CD445E" w:rsidRDefault="00881985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CD445E">
        <w:rPr>
          <w:rFonts w:ascii="Times New Roman" w:hAnsi="Times New Roman"/>
          <w:b/>
          <w:bCs/>
          <w:sz w:val="28"/>
          <w:szCs w:val="28"/>
          <w:lang w:eastAsia="zh-CN"/>
        </w:rPr>
        <w:t>3. Требования к уровню подготовки обучающихся</w:t>
      </w:r>
    </w:p>
    <w:p w:rsidR="00881985" w:rsidRPr="00CD445E" w:rsidRDefault="00881985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CD445E">
        <w:rPr>
          <w:rFonts w:ascii="Times New Roman" w:hAnsi="Times New Roman"/>
          <w:b/>
          <w:bCs/>
          <w:sz w:val="28"/>
          <w:szCs w:val="28"/>
          <w:lang w:eastAsia="zh-CN"/>
        </w:rPr>
        <w:t>4. Формы и методы контроля, система оценок</w:t>
      </w:r>
    </w:p>
    <w:p w:rsidR="00881985" w:rsidRPr="00AE39BF" w:rsidRDefault="00881985">
      <w:pPr>
        <w:numPr>
          <w:ilvl w:val="0"/>
          <w:numId w:val="26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AE39BF">
        <w:rPr>
          <w:rFonts w:ascii="Times New Roman" w:hAnsi="Times New Roman"/>
          <w:i/>
          <w:iCs/>
          <w:sz w:val="28"/>
          <w:szCs w:val="28"/>
          <w:lang w:eastAsia="zh-CN"/>
        </w:rPr>
        <w:t>Аттестация: цели, виды, форма, содержание;</w:t>
      </w:r>
    </w:p>
    <w:p w:rsidR="00881985" w:rsidRPr="00AE39BF" w:rsidRDefault="00881985">
      <w:pPr>
        <w:numPr>
          <w:ilvl w:val="0"/>
          <w:numId w:val="26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AE39BF">
        <w:rPr>
          <w:rFonts w:ascii="Times New Roman" w:hAnsi="Times New Roman"/>
          <w:i/>
          <w:iCs/>
          <w:sz w:val="28"/>
          <w:szCs w:val="28"/>
          <w:lang w:eastAsia="zh-CN"/>
        </w:rPr>
        <w:t>Критерии оценки;</w:t>
      </w:r>
    </w:p>
    <w:p w:rsidR="00881985" w:rsidRPr="00CD445E" w:rsidRDefault="00881985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CD445E">
        <w:rPr>
          <w:rFonts w:ascii="Times New Roman" w:hAnsi="Times New Roman"/>
          <w:b/>
          <w:bCs/>
          <w:sz w:val="28"/>
          <w:szCs w:val="28"/>
          <w:lang w:eastAsia="zh-CN"/>
        </w:rPr>
        <w:t>5. Методическое обеспечение учебного процесса</w:t>
      </w:r>
    </w:p>
    <w:p w:rsidR="00881985" w:rsidRPr="00AE39BF" w:rsidRDefault="00881985">
      <w:pPr>
        <w:numPr>
          <w:ilvl w:val="0"/>
          <w:numId w:val="27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AE39BF">
        <w:rPr>
          <w:rFonts w:ascii="Times New Roman" w:hAnsi="Times New Roman"/>
          <w:i/>
          <w:iCs/>
          <w:sz w:val="28"/>
          <w:szCs w:val="28"/>
          <w:lang w:eastAsia="zh-CN"/>
        </w:rPr>
        <w:t>Методические рекомендации педагогическим работникам;</w:t>
      </w:r>
    </w:p>
    <w:p w:rsidR="00881985" w:rsidRPr="00AE39BF" w:rsidRDefault="00881985">
      <w:pPr>
        <w:numPr>
          <w:ilvl w:val="0"/>
          <w:numId w:val="27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AE39BF">
        <w:rPr>
          <w:rFonts w:ascii="Times New Roman" w:hAnsi="Times New Roman"/>
          <w:i/>
          <w:iCs/>
          <w:sz w:val="28"/>
          <w:szCs w:val="28"/>
          <w:lang w:eastAsia="zh-CN"/>
        </w:rPr>
        <w:t>Методические рекомендации по организации самостоятельной работы;</w:t>
      </w:r>
    </w:p>
    <w:p w:rsidR="00881985" w:rsidRPr="00CD445E" w:rsidRDefault="00881985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CD445E">
        <w:rPr>
          <w:rFonts w:ascii="Times New Roman" w:hAnsi="Times New Roman"/>
          <w:b/>
          <w:bCs/>
          <w:sz w:val="28"/>
          <w:szCs w:val="28"/>
          <w:lang w:eastAsia="zh-CN"/>
        </w:rPr>
        <w:t>6. Списки рекомендуемой нотной и методической литературы</w:t>
      </w:r>
    </w:p>
    <w:p w:rsidR="00881985" w:rsidRPr="00AE39BF" w:rsidRDefault="00881985">
      <w:pPr>
        <w:numPr>
          <w:ilvl w:val="0"/>
          <w:numId w:val="28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AE39BF">
        <w:rPr>
          <w:rFonts w:ascii="Times New Roman" w:hAnsi="Times New Roman"/>
          <w:i/>
          <w:iCs/>
          <w:sz w:val="28"/>
          <w:szCs w:val="28"/>
          <w:lang w:eastAsia="zh-CN"/>
        </w:rPr>
        <w:t>Учебная литература;</w:t>
      </w:r>
    </w:p>
    <w:p w:rsidR="00881985" w:rsidRPr="00AE39BF" w:rsidRDefault="00881985">
      <w:pPr>
        <w:numPr>
          <w:ilvl w:val="0"/>
          <w:numId w:val="28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AE39BF">
        <w:rPr>
          <w:rFonts w:ascii="Times New Roman" w:hAnsi="Times New Roman"/>
          <w:i/>
          <w:iCs/>
          <w:sz w:val="28"/>
          <w:szCs w:val="28"/>
          <w:lang w:eastAsia="zh-CN"/>
        </w:rPr>
        <w:t>Учебно-методическая литература;</w:t>
      </w:r>
    </w:p>
    <w:p w:rsidR="00AE39BF" w:rsidRPr="00AE39BF" w:rsidRDefault="00881985">
      <w:pPr>
        <w:numPr>
          <w:ilvl w:val="0"/>
          <w:numId w:val="28"/>
        </w:numPr>
        <w:tabs>
          <w:tab w:val="clear" w:pos="1145"/>
          <w:tab w:val="num" w:pos="720"/>
        </w:tabs>
        <w:spacing w:after="0"/>
        <w:ind w:hanging="785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AE39BF">
        <w:rPr>
          <w:rFonts w:ascii="Times New Roman" w:hAnsi="Times New Roman"/>
          <w:i/>
          <w:iCs/>
          <w:sz w:val="28"/>
          <w:szCs w:val="28"/>
          <w:lang w:eastAsia="zh-CN"/>
        </w:rPr>
        <w:t>Методическая литература</w:t>
      </w:r>
    </w:p>
    <w:p w:rsidR="00AE39BF" w:rsidRDefault="00AE39BF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zh-CN"/>
        </w:rPr>
      </w:pPr>
      <w:r>
        <w:rPr>
          <w:rFonts w:ascii="Times New Roman" w:hAnsi="Times New Roman"/>
          <w:iCs/>
          <w:sz w:val="28"/>
          <w:szCs w:val="28"/>
          <w:lang w:eastAsia="zh-CN"/>
        </w:rPr>
        <w:br w:type="page"/>
      </w:r>
    </w:p>
    <w:p w:rsidR="00881985" w:rsidRPr="00CD445E" w:rsidRDefault="00881985">
      <w:pPr>
        <w:spacing w:before="120" w:after="120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CD445E">
        <w:rPr>
          <w:rFonts w:ascii="Times New Roman" w:hAnsi="Times New Roman"/>
          <w:b/>
          <w:sz w:val="28"/>
          <w:szCs w:val="28"/>
          <w:highlight w:val="white"/>
        </w:rPr>
        <w:lastRenderedPageBreak/>
        <w:t>Пояснительная записка</w:t>
      </w:r>
    </w:p>
    <w:p w:rsidR="00881985" w:rsidRPr="00CD445E" w:rsidRDefault="00881985">
      <w:pPr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</w:pPr>
      <w:r w:rsidRPr="00CD445E"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>Характеристика учебного предмета, его место и роль в образовательном процессе</w:t>
      </w:r>
    </w:p>
    <w:p w:rsidR="00881985" w:rsidRPr="00CD445E" w:rsidRDefault="00881985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 xml:space="preserve">Программа учебного предмета «Специальность» по виду инструмента «шестиструнная гитара», далее – «Специальность (шестиструнная гитара)»,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</w:t>
      </w:r>
      <w:r w:rsidR="00CD57C8">
        <w:rPr>
          <w:rFonts w:ascii="Times New Roman" w:hAnsi="Times New Roman"/>
          <w:sz w:val="28"/>
          <w:szCs w:val="28"/>
          <w:lang w:eastAsia="zh-CN"/>
        </w:rPr>
        <w:t>искусства «Народные инструменты( срок обучения 5 лет)</w:t>
      </w:r>
      <w:r w:rsidRPr="00CD445E">
        <w:rPr>
          <w:rFonts w:ascii="Times New Roman" w:hAnsi="Times New Roman"/>
          <w:sz w:val="28"/>
          <w:szCs w:val="28"/>
          <w:lang w:eastAsia="zh-CN"/>
        </w:rPr>
        <w:t>.</w:t>
      </w:r>
    </w:p>
    <w:p w:rsidR="00881985" w:rsidRPr="00CD445E" w:rsidRDefault="00881985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Учебный предмет «Специальность (шестиструнная гитара)» направлен на приобретение детьми знаний, умений и навыков игры на шестиструнной гитаре, получение ими художественного образования, а также на эстетическое воспитание и духовно-нравственное развитие ученика.</w:t>
      </w:r>
    </w:p>
    <w:p w:rsidR="00881985" w:rsidRPr="00CD445E" w:rsidRDefault="00881985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Обучение детей в области музыкального искусства ставит перед педагогом ряд задач как учебных, так и воспитательных. Решения основных вопросов в этой сфере образования направлены на раскрытие и развитие индивидуальных способностей учащихся, а для наиболее одаренных из них – на их дальнейшую профессиональную деятельность.</w:t>
      </w:r>
    </w:p>
    <w:p w:rsidR="00881985" w:rsidRPr="00CD445E" w:rsidRDefault="00881985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Учебный план по дополнительной предпрофессиональной общеобразовательной программе в области искусства «Народные инструменты (шестиструнная гитара)» направлен на приобретение обучающимися музыкально-исполнительских знаний, умений, навыков.</w:t>
      </w:r>
    </w:p>
    <w:p w:rsidR="00881985" w:rsidRPr="00CD445E" w:rsidRDefault="00881985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2. Срок реализации</w:t>
      </w:r>
      <w:r w:rsidRPr="00CD445E">
        <w:rPr>
          <w:rFonts w:ascii="Times New Roman" w:hAnsi="Times New Roman"/>
          <w:sz w:val="28"/>
          <w:szCs w:val="28"/>
        </w:rPr>
        <w:t xml:space="preserve"> данной программы </w:t>
      </w:r>
      <w:r w:rsidRPr="00CD445E">
        <w:rPr>
          <w:rFonts w:ascii="Times New Roman" w:hAnsi="Times New Roman"/>
          <w:sz w:val="28"/>
          <w:szCs w:val="28"/>
          <w:lang w:eastAsia="zh-CN"/>
        </w:rPr>
        <w:t>для детей, поступивших в образовательное учреждение в первый класс в возрасте:</w:t>
      </w:r>
    </w:p>
    <w:p w:rsidR="00881985" w:rsidRPr="00CD445E" w:rsidRDefault="00881985" w:rsidP="00CD57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с десяти до двенадцати лет, составляет 5  лет.</w:t>
      </w:r>
    </w:p>
    <w:p w:rsidR="00881985" w:rsidRPr="00CD445E" w:rsidRDefault="00881985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881985" w:rsidRDefault="00881985" w:rsidP="00AE39BF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zh-CN"/>
        </w:rPr>
      </w:pPr>
      <w:r w:rsidRPr="00CD445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zh-CN"/>
        </w:rPr>
        <w:t>3. Объем учебного времени</w:t>
      </w:r>
      <w:r w:rsidRPr="00CD445E">
        <w:rPr>
          <w:rFonts w:ascii="Times New Roman" w:hAnsi="Times New Roman"/>
          <w:color w:val="000000"/>
          <w:sz w:val="28"/>
          <w:szCs w:val="28"/>
          <w:lang w:eastAsia="zh-CN"/>
        </w:rPr>
        <w:t>, предусмотренный учебным планом образовательного учреждения на реализацию учебного предмета «Специальность (шестиструнная гитара)»</w:t>
      </w:r>
      <w:r w:rsidRPr="00CD445E">
        <w:rPr>
          <w:rFonts w:ascii="Times New Roman" w:hAnsi="Times New Roman"/>
          <w:bCs/>
          <w:color w:val="000000"/>
          <w:sz w:val="28"/>
          <w:szCs w:val="28"/>
          <w:lang w:eastAsia="zh-CN"/>
        </w:rPr>
        <w:t>:</w:t>
      </w:r>
    </w:p>
    <w:p w:rsidR="00881985" w:rsidRPr="00CD445E" w:rsidRDefault="00881985">
      <w:pPr>
        <w:autoSpaceDE w:val="0"/>
        <w:autoSpaceDN w:val="0"/>
        <w:adjustRightInd w:val="0"/>
        <w:spacing w:after="0"/>
        <w:ind w:firstLine="425"/>
        <w:jc w:val="right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zh-CN"/>
        </w:rPr>
      </w:pPr>
      <w:r w:rsidRPr="00CD445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zh-CN"/>
        </w:rPr>
        <w:t>Таблица 1</w:t>
      </w:r>
    </w:p>
    <w:tbl>
      <w:tblPr>
        <w:tblStyle w:val="af"/>
        <w:tblW w:w="8897" w:type="dxa"/>
        <w:tblLook w:val="04A0" w:firstRow="1" w:lastRow="0" w:firstColumn="1" w:lastColumn="0" w:noHBand="0" w:noVBand="1"/>
      </w:tblPr>
      <w:tblGrid>
        <w:gridCol w:w="4928"/>
        <w:gridCol w:w="3969"/>
      </w:tblGrid>
      <w:tr w:rsidR="00D36244" w:rsidRPr="00722920" w:rsidTr="00CD57C8">
        <w:tc>
          <w:tcPr>
            <w:tcW w:w="4928" w:type="dxa"/>
          </w:tcPr>
          <w:p w:rsidR="00D36244" w:rsidRPr="00722920" w:rsidRDefault="00D36244" w:rsidP="00CD57C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Срок обучения </w:t>
            </w:r>
          </w:p>
        </w:tc>
        <w:tc>
          <w:tcPr>
            <w:tcW w:w="3969" w:type="dxa"/>
          </w:tcPr>
          <w:p w:rsidR="00D36244" w:rsidRPr="00722920" w:rsidRDefault="00CD57C8" w:rsidP="00CD57C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D36244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D36244" w:rsidRPr="00722920" w:rsidTr="00CD57C8">
        <w:tc>
          <w:tcPr>
            <w:tcW w:w="4928" w:type="dxa"/>
          </w:tcPr>
          <w:p w:rsidR="00D36244" w:rsidRPr="00722920" w:rsidRDefault="00D36244" w:rsidP="00CD57C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нагрузка(в часах)</w:t>
            </w:r>
          </w:p>
        </w:tc>
        <w:tc>
          <w:tcPr>
            <w:tcW w:w="3969" w:type="dxa"/>
          </w:tcPr>
          <w:p w:rsidR="00D36244" w:rsidRPr="00CD57C8" w:rsidRDefault="00CD57C8" w:rsidP="00CD57C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924</w:t>
            </w:r>
          </w:p>
        </w:tc>
      </w:tr>
      <w:tr w:rsidR="00D36244" w:rsidRPr="00722920" w:rsidTr="00CD57C8">
        <w:tc>
          <w:tcPr>
            <w:tcW w:w="4928" w:type="dxa"/>
          </w:tcPr>
          <w:p w:rsidR="00D36244" w:rsidRPr="00722920" w:rsidRDefault="00D36244" w:rsidP="00CD57C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Количествочасов на аудиторные занятия</w:t>
            </w:r>
          </w:p>
        </w:tc>
        <w:tc>
          <w:tcPr>
            <w:tcW w:w="3969" w:type="dxa"/>
          </w:tcPr>
          <w:p w:rsidR="00D36244" w:rsidRPr="00722920" w:rsidRDefault="00CD57C8" w:rsidP="00CD57C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363</w:t>
            </w:r>
          </w:p>
        </w:tc>
      </w:tr>
      <w:tr w:rsidR="00D36244" w:rsidRPr="00722920" w:rsidTr="00CD57C8">
        <w:tc>
          <w:tcPr>
            <w:tcW w:w="4928" w:type="dxa"/>
          </w:tcPr>
          <w:p w:rsidR="00D36244" w:rsidRPr="00722920" w:rsidRDefault="00D36244" w:rsidP="00CD57C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на внеаудиторную</w:t>
            </w:r>
          </w:p>
          <w:p w:rsidR="00D36244" w:rsidRPr="00722920" w:rsidRDefault="00D36244" w:rsidP="00CD57C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(самостоятельную) работу</w:t>
            </w:r>
          </w:p>
        </w:tc>
        <w:tc>
          <w:tcPr>
            <w:tcW w:w="3969" w:type="dxa"/>
          </w:tcPr>
          <w:p w:rsidR="00D36244" w:rsidRPr="00CD57C8" w:rsidRDefault="00CD57C8" w:rsidP="00CD57C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561</w:t>
            </w:r>
          </w:p>
        </w:tc>
      </w:tr>
    </w:tbl>
    <w:p w:rsidR="00881985" w:rsidRPr="00CD445E" w:rsidRDefault="00881985">
      <w:pPr>
        <w:autoSpaceDE w:val="0"/>
        <w:autoSpaceDN w:val="0"/>
        <w:adjustRightInd w:val="0"/>
        <w:spacing w:after="0"/>
        <w:ind w:firstLine="425"/>
        <w:jc w:val="right"/>
        <w:rPr>
          <w:rFonts w:ascii="Times New Roman" w:hAnsi="Times New Roman"/>
          <w:b/>
          <w:bCs/>
          <w:i/>
          <w:iCs/>
          <w:color w:val="000000"/>
          <w:sz w:val="28"/>
          <w:szCs w:val="16"/>
          <w:lang w:eastAsia="zh-CN"/>
        </w:rPr>
      </w:pPr>
    </w:p>
    <w:p w:rsidR="00881985" w:rsidRPr="00CD445E" w:rsidRDefault="0088198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4. Форма проведения учебных аудиторных занятий:</w:t>
      </w:r>
      <w:r w:rsidRPr="00CD445E">
        <w:rPr>
          <w:rFonts w:ascii="Times New Roman" w:hAnsi="Times New Roman"/>
          <w:sz w:val="28"/>
          <w:szCs w:val="28"/>
        </w:rPr>
        <w:t xml:space="preserve"> индивидуальная, рекомендуемая продолжительность урока – 4</w:t>
      </w:r>
      <w:r w:rsidR="00CD57C8">
        <w:rPr>
          <w:rFonts w:ascii="Times New Roman" w:hAnsi="Times New Roman"/>
          <w:sz w:val="28"/>
          <w:szCs w:val="28"/>
        </w:rPr>
        <w:t>5</w:t>
      </w:r>
      <w:r w:rsidRPr="00CD445E">
        <w:rPr>
          <w:rFonts w:ascii="Times New Roman" w:hAnsi="Times New Roman"/>
          <w:sz w:val="28"/>
          <w:szCs w:val="28"/>
        </w:rPr>
        <w:t xml:space="preserve"> минут и предполагает занятия:</w:t>
      </w:r>
    </w:p>
    <w:p w:rsidR="00881985" w:rsidRPr="00CD445E" w:rsidRDefault="00CD57C8">
      <w:pPr>
        <w:numPr>
          <w:ilvl w:val="0"/>
          <w:numId w:val="3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часа в неделю для учащихся </w:t>
      </w:r>
      <w:r w:rsidR="00881985" w:rsidRPr="00CD445E">
        <w:rPr>
          <w:rFonts w:ascii="Times New Roman" w:hAnsi="Times New Roman"/>
          <w:sz w:val="28"/>
          <w:szCs w:val="28"/>
        </w:rPr>
        <w:t>1-3 классов</w:t>
      </w:r>
      <w:r>
        <w:rPr>
          <w:rFonts w:ascii="Times New Roman" w:hAnsi="Times New Roman"/>
          <w:sz w:val="28"/>
          <w:szCs w:val="28"/>
        </w:rPr>
        <w:t>;</w:t>
      </w:r>
    </w:p>
    <w:p w:rsidR="00881985" w:rsidRPr="00CD445E" w:rsidRDefault="00881985">
      <w:pPr>
        <w:numPr>
          <w:ilvl w:val="0"/>
          <w:numId w:val="3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2,5 часа в неделю для учащихся </w:t>
      </w:r>
      <w:r w:rsidR="00CD57C8">
        <w:rPr>
          <w:rFonts w:ascii="Times New Roman" w:hAnsi="Times New Roman"/>
          <w:sz w:val="28"/>
          <w:szCs w:val="28"/>
        </w:rPr>
        <w:t xml:space="preserve"> 4,5 класса. 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5. Цели и задачи учебного предмета</w:t>
      </w:r>
    </w:p>
    <w:p w:rsidR="00881985" w:rsidRPr="00CD445E" w:rsidRDefault="008819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Цель предмета «Специальность (шестиструнная гитара)» не противоречит общим целям образовательной программы и заключается в следующем: </w:t>
      </w:r>
    </w:p>
    <w:p w:rsidR="00881985" w:rsidRPr="00CD445E" w:rsidRDefault="00881985">
      <w:pPr>
        <w:numPr>
          <w:ilvl w:val="0"/>
          <w:numId w:val="32"/>
        </w:numPr>
        <w:tabs>
          <w:tab w:val="clear" w:pos="1077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навыков, позволяющих воспринимать, осваивать и исполнять на шестиструнной гитаре произведения различных жанров и форм в соответствии с ФГТ;</w:t>
      </w:r>
    </w:p>
    <w:p w:rsidR="00881985" w:rsidRPr="00CD445E" w:rsidRDefault="00881985">
      <w:pPr>
        <w:numPr>
          <w:ilvl w:val="0"/>
          <w:numId w:val="32"/>
        </w:numPr>
        <w:tabs>
          <w:tab w:val="clear" w:pos="1077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определение наиболее одаренных детей и их дальнейшая подготовка к продолжению обучения в средних профессиональных музыкальных учебных заведениях.</w:t>
      </w:r>
    </w:p>
    <w:p w:rsidR="00881985" w:rsidRPr="00CD445E" w:rsidRDefault="00881985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Программа направлена на решение следующих задач:</w:t>
      </w:r>
    </w:p>
    <w:p w:rsidR="00881985" w:rsidRPr="00CD445E" w:rsidRDefault="00881985">
      <w:pPr>
        <w:numPr>
          <w:ilvl w:val="0"/>
          <w:numId w:val="33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выявление творческих способностей ученика в области музыкального искусства и их развитие в области исполнительства на шестиструнной гитаре до уровня подготовки, достаточного для творческого самовыражения и самореализации;</w:t>
      </w:r>
    </w:p>
    <w:p w:rsidR="00881985" w:rsidRPr="00CD445E" w:rsidRDefault="00881985">
      <w:pPr>
        <w:numPr>
          <w:ilvl w:val="0"/>
          <w:numId w:val="33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овладение знаниями, умениями и навыками игры на шестиструнной гитаре, позволяющими выпускнику приобретать собственный опыт музицирования;</w:t>
      </w:r>
    </w:p>
    <w:p w:rsidR="00881985" w:rsidRPr="00CD445E" w:rsidRDefault="00881985">
      <w:pPr>
        <w:numPr>
          <w:ilvl w:val="0"/>
          <w:numId w:val="33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приобретение обучающимися опыта творческой деятельности;</w:t>
      </w:r>
    </w:p>
    <w:p w:rsidR="00881985" w:rsidRPr="00CD445E" w:rsidRDefault="00881985">
      <w:pPr>
        <w:numPr>
          <w:ilvl w:val="0"/>
          <w:numId w:val="33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881985" w:rsidRPr="00CD445E" w:rsidRDefault="00881985">
      <w:pPr>
        <w:numPr>
          <w:ilvl w:val="0"/>
          <w:numId w:val="33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881985" w:rsidRPr="00CD445E" w:rsidRDefault="00881985">
      <w:pPr>
        <w:numPr>
          <w:ilvl w:val="0"/>
          <w:numId w:val="33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lastRenderedPageBreak/>
        <w:t>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</w:t>
      </w:r>
    </w:p>
    <w:p w:rsidR="00881985" w:rsidRPr="00CD445E" w:rsidRDefault="00881985">
      <w:pPr>
        <w:numPr>
          <w:ilvl w:val="0"/>
          <w:numId w:val="35"/>
        </w:numPr>
        <w:tabs>
          <w:tab w:val="clear" w:pos="1865"/>
          <w:tab w:val="num" w:pos="720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 xml:space="preserve"> Обоснование структуры программы </w:t>
      </w:r>
      <w:r w:rsidRPr="00CD445E">
        <w:rPr>
          <w:rFonts w:ascii="Times New Roman" w:hAnsi="Times New Roman"/>
          <w:b/>
          <w:i/>
          <w:sz w:val="28"/>
          <w:szCs w:val="28"/>
          <w:lang w:eastAsia="zh-CN"/>
        </w:rPr>
        <w:t>учебного предмета «Специальность (шестиструнная гитара)»</w:t>
      </w:r>
    </w:p>
    <w:p w:rsidR="00881985" w:rsidRPr="00CD445E" w:rsidRDefault="00881985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Программа содержит необходимые для организации занятий параметры:</w:t>
      </w:r>
    </w:p>
    <w:p w:rsidR="00881985" w:rsidRPr="00CD445E" w:rsidRDefault="00881985">
      <w:pPr>
        <w:numPr>
          <w:ilvl w:val="0"/>
          <w:numId w:val="3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сведения о затратах учебного времени, предусмотренного на освоение учебного предмета;</w:t>
      </w:r>
    </w:p>
    <w:p w:rsidR="00881985" w:rsidRPr="00CD445E" w:rsidRDefault="00881985">
      <w:pPr>
        <w:numPr>
          <w:ilvl w:val="0"/>
          <w:numId w:val="3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распределение учебного материала по годам обучения;</w:t>
      </w:r>
    </w:p>
    <w:p w:rsidR="00881985" w:rsidRPr="00CD445E" w:rsidRDefault="00881985">
      <w:pPr>
        <w:numPr>
          <w:ilvl w:val="0"/>
          <w:numId w:val="3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описание дидактических единиц учебного предмета;</w:t>
      </w:r>
    </w:p>
    <w:p w:rsidR="00881985" w:rsidRPr="00CD445E" w:rsidRDefault="00881985">
      <w:pPr>
        <w:numPr>
          <w:ilvl w:val="0"/>
          <w:numId w:val="3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требования к уровню подготовки обучающихся;</w:t>
      </w:r>
    </w:p>
    <w:p w:rsidR="00881985" w:rsidRPr="00CD445E" w:rsidRDefault="00881985">
      <w:pPr>
        <w:numPr>
          <w:ilvl w:val="0"/>
          <w:numId w:val="3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формы и методы контроля, система оценок;</w:t>
      </w:r>
    </w:p>
    <w:p w:rsidR="00881985" w:rsidRPr="00CD445E" w:rsidRDefault="00881985">
      <w:pPr>
        <w:numPr>
          <w:ilvl w:val="0"/>
          <w:numId w:val="3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методическое обеспечение учебного процесса.</w:t>
      </w:r>
    </w:p>
    <w:p w:rsidR="00881985" w:rsidRPr="00CD445E" w:rsidRDefault="00881985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В соответствие с данными направлениями строится основной раздел программы «Содержание учебного предмета».</w:t>
      </w:r>
    </w:p>
    <w:p w:rsidR="00881985" w:rsidRPr="00CD445E" w:rsidRDefault="00881985">
      <w:pPr>
        <w:spacing w:after="0"/>
        <w:ind w:firstLine="425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7. Методы обучения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881985" w:rsidRPr="00CD445E" w:rsidRDefault="00881985">
      <w:pPr>
        <w:numPr>
          <w:ilvl w:val="0"/>
          <w:numId w:val="36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словесный (рассказ, беседа, объяснение);</w:t>
      </w:r>
    </w:p>
    <w:p w:rsidR="00881985" w:rsidRPr="00CD445E" w:rsidRDefault="00881985">
      <w:pPr>
        <w:numPr>
          <w:ilvl w:val="0"/>
          <w:numId w:val="36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метод упражнений и повторений (выработка игровых навыков ученика, работа над художественно-образной сферой произведения);</w:t>
      </w:r>
    </w:p>
    <w:p w:rsidR="00881985" w:rsidRPr="00CD445E" w:rsidRDefault="00881985">
      <w:pPr>
        <w:numPr>
          <w:ilvl w:val="0"/>
          <w:numId w:val="36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метод показа (показ педагогом игровых движений, исполнение педагогом пьес с использованием многообразных вариантов показа);</w:t>
      </w:r>
    </w:p>
    <w:p w:rsidR="00881985" w:rsidRPr="00CD445E" w:rsidRDefault="00881985">
      <w:pPr>
        <w:numPr>
          <w:ilvl w:val="0"/>
          <w:numId w:val="36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объяснительно-иллюстративный (педагог играет произведение ученика и попутно объясняет);</w:t>
      </w:r>
    </w:p>
    <w:p w:rsidR="00881985" w:rsidRPr="00CD445E" w:rsidRDefault="00881985">
      <w:pPr>
        <w:numPr>
          <w:ilvl w:val="0"/>
          <w:numId w:val="36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репродуктивный метод (повторение учеником игровых приемов по образцу учителя);</w:t>
      </w:r>
    </w:p>
    <w:p w:rsidR="00881985" w:rsidRPr="00CD445E" w:rsidRDefault="00881985">
      <w:pPr>
        <w:numPr>
          <w:ilvl w:val="0"/>
          <w:numId w:val="36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метод проблемного изложения (педагог ставит и сам решает проблему, показывая при этом ученику разные пути и варианты решения);</w:t>
      </w:r>
    </w:p>
    <w:p w:rsidR="00881985" w:rsidRPr="00CD445E" w:rsidRDefault="00881985">
      <w:pPr>
        <w:numPr>
          <w:ilvl w:val="0"/>
          <w:numId w:val="36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частично-поисковый (ученик участвует в поисках решения поставленной задачи).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Выбор методов зависит от возраста и индивидуальных особенностей учащегося.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8. Материально-технические условия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lastRenderedPageBreak/>
        <w:t>Для реализации образовательной программы необходимо наличие в каждом кабинете по классу гитары необходимых принадлежностей:</w:t>
      </w:r>
    </w:p>
    <w:p w:rsidR="00881985" w:rsidRPr="00CD445E" w:rsidRDefault="00881985">
      <w:pPr>
        <w:numPr>
          <w:ilvl w:val="0"/>
          <w:numId w:val="22"/>
        </w:numPr>
        <w:tabs>
          <w:tab w:val="clear" w:pos="1259"/>
          <w:tab w:val="num" w:pos="540"/>
        </w:tabs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Разноразмерные инструменты (гитары). Подбор инструмента по размеру будет индивидуальным для каждого учащегося. Традиционно, рекомендации выглядят следующим образом: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Гитара 1/8 (и 1/4) – для детей возрастом 3-6 лет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Гитара 1/2 - для детей 6-9 лет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Гитара 3/4 - для детей 8-11 лет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Гитара 7/8 – для невысоких подростков с маленькими руками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Гитара 4/4 – полноразмерная гитара для крупных подростков и старше.</w:t>
      </w:r>
    </w:p>
    <w:p w:rsidR="00881985" w:rsidRPr="00CD445E" w:rsidRDefault="00881985">
      <w:pPr>
        <w:numPr>
          <w:ilvl w:val="0"/>
          <w:numId w:val="22"/>
        </w:numPr>
        <w:tabs>
          <w:tab w:val="clear" w:pos="1259"/>
          <w:tab w:val="num" w:pos="540"/>
        </w:tabs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Разноуровневые подставки под ноги или суппорты (</w:t>
      </w:r>
      <w:r w:rsidRPr="00CD445E">
        <w:rPr>
          <w:rFonts w:ascii="Times New Roman" w:hAnsi="Times New Roman"/>
          <w:sz w:val="28"/>
          <w:szCs w:val="30"/>
          <w:shd w:val="clear" w:color="auto" w:fill="FFFFFF"/>
        </w:rPr>
        <w:t>устройства, позволяющие играть в классической посадке без использования подставки под ногу</w:t>
      </w:r>
      <w:r w:rsidRPr="00CD445E">
        <w:rPr>
          <w:rFonts w:ascii="Times New Roman" w:hAnsi="Times New Roman"/>
          <w:sz w:val="28"/>
          <w:szCs w:val="28"/>
        </w:rPr>
        <w:t>и держать ноги на одном уровне).</w:t>
      </w:r>
    </w:p>
    <w:p w:rsidR="00881985" w:rsidRPr="00CD445E" w:rsidRDefault="00881985">
      <w:pPr>
        <w:numPr>
          <w:ilvl w:val="0"/>
          <w:numId w:val="22"/>
        </w:numPr>
        <w:tabs>
          <w:tab w:val="clear" w:pos="1259"/>
          <w:tab w:val="num" w:pos="540"/>
        </w:tabs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Гитарные чехлы для хранения и удобной транспортировки инструмента.</w:t>
      </w:r>
    </w:p>
    <w:p w:rsidR="00881985" w:rsidRPr="00CD445E" w:rsidRDefault="00881985">
      <w:pPr>
        <w:numPr>
          <w:ilvl w:val="0"/>
          <w:numId w:val="22"/>
        </w:numPr>
        <w:tabs>
          <w:tab w:val="clear" w:pos="1259"/>
          <w:tab w:val="num" w:pos="540"/>
        </w:tabs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Пюпитр (подставка для нот) для обеспечения максимально комфортных условий для чтения нотных текстов.</w:t>
      </w:r>
    </w:p>
    <w:p w:rsidR="00881985" w:rsidRPr="00CD445E" w:rsidRDefault="00881985">
      <w:pPr>
        <w:numPr>
          <w:ilvl w:val="0"/>
          <w:numId w:val="22"/>
        </w:numPr>
        <w:tabs>
          <w:tab w:val="clear" w:pos="1259"/>
          <w:tab w:val="num" w:pos="540"/>
        </w:tabs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Электронный или акустический камертон для точной и удобной настройки инструмента.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Для оборудования класса также необходимо наличие фортепиано, аудио и видео оборудования, наглядных пособий, нотной и методической литературы. В школе желательно иметь концертный зал, оборудованный одеждой сцены, световым и звуковым оборудованием.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9. Связь с другими предметами программы</w:t>
      </w:r>
    </w:p>
    <w:p w:rsidR="00881985" w:rsidRPr="00CD445E" w:rsidRDefault="008819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Весь комплекс предметов, составляющих учебный план к предметной области «Народные инструменты» - это логически выстроенный, полный   и достаточный цикл.  Содержание предмета расширяет и дополняет уровень знаний учащихся по таким предметам, как Музыкальное исполнительство:</w:t>
      </w:r>
    </w:p>
    <w:p w:rsidR="00881985" w:rsidRPr="00CD445E" w:rsidRDefault="00881985">
      <w:pPr>
        <w:numPr>
          <w:ilvl w:val="1"/>
          <w:numId w:val="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Специальность, </w:t>
      </w:r>
    </w:p>
    <w:p w:rsidR="00881985" w:rsidRPr="00CD445E" w:rsidRDefault="00881985">
      <w:pPr>
        <w:numPr>
          <w:ilvl w:val="1"/>
          <w:numId w:val="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Ансамбль, </w:t>
      </w:r>
    </w:p>
    <w:p w:rsidR="00881985" w:rsidRPr="00CD445E" w:rsidRDefault="00881985">
      <w:pPr>
        <w:numPr>
          <w:ilvl w:val="1"/>
          <w:numId w:val="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Фортепиано, </w:t>
      </w:r>
    </w:p>
    <w:p w:rsidR="00881985" w:rsidRPr="00CD445E" w:rsidRDefault="00881985">
      <w:pPr>
        <w:numPr>
          <w:ilvl w:val="1"/>
          <w:numId w:val="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Хоровой класс. </w:t>
      </w:r>
    </w:p>
    <w:p w:rsidR="00881985" w:rsidRPr="00CD445E" w:rsidRDefault="008819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Теория и история музыки:</w:t>
      </w:r>
    </w:p>
    <w:p w:rsidR="00881985" w:rsidRPr="00CD445E" w:rsidRDefault="00881985">
      <w:pPr>
        <w:numPr>
          <w:ilvl w:val="0"/>
          <w:numId w:val="2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Сольфеджио, </w:t>
      </w:r>
    </w:p>
    <w:p w:rsidR="00881985" w:rsidRPr="00CD445E" w:rsidRDefault="00881985">
      <w:pPr>
        <w:numPr>
          <w:ilvl w:val="0"/>
          <w:numId w:val="2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Слушание музыки, </w:t>
      </w:r>
    </w:p>
    <w:p w:rsidR="00881985" w:rsidRPr="00CD445E" w:rsidRDefault="00881985">
      <w:pPr>
        <w:numPr>
          <w:ilvl w:val="0"/>
          <w:numId w:val="2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Музыкальная литература (зарубежная, отечественная). </w:t>
      </w:r>
    </w:p>
    <w:p w:rsidR="00881985" w:rsidRPr="00CD445E" w:rsidRDefault="008819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В дополнение к названным, предмет «Оркестровый класс» способствует развитию гармонического слуха и музыкальной памяти, умений </w:t>
      </w:r>
      <w:r w:rsidRPr="00CD445E">
        <w:rPr>
          <w:rFonts w:ascii="Times New Roman" w:hAnsi="Times New Roman"/>
          <w:sz w:val="28"/>
          <w:szCs w:val="28"/>
        </w:rPr>
        <w:lastRenderedPageBreak/>
        <w:t>ансамблевого исполнительства, навыков коллективного музицирования, даёт основы знаний репертуара различных жанров  и стилей в исполнении оркестра народных инструментов.</w:t>
      </w:r>
    </w:p>
    <w:p w:rsidR="00881985" w:rsidRPr="00CD445E" w:rsidRDefault="0088198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CD445E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881985" w:rsidRPr="00CD445E" w:rsidRDefault="00881985">
      <w:pPr>
        <w:numPr>
          <w:ilvl w:val="1"/>
          <w:numId w:val="33"/>
        </w:numPr>
        <w:tabs>
          <w:tab w:val="clear" w:pos="186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  <w:r w:rsidRPr="00CD445E">
        <w:rPr>
          <w:rFonts w:ascii="Times New Roman" w:hAnsi="Times New Roman"/>
          <w:sz w:val="28"/>
          <w:szCs w:val="28"/>
        </w:rPr>
        <w:t>, предусмотренного на освоение учебного предмета «Специальность (шестиструнная гитара)», на максимальную, самостоятельную нагрузку обучающихся и аудиторные занятия</w:t>
      </w:r>
      <w:r w:rsidR="00CD57C8">
        <w:rPr>
          <w:rFonts w:ascii="Times New Roman" w:hAnsi="Times New Roman"/>
          <w:sz w:val="28"/>
          <w:szCs w:val="28"/>
        </w:rPr>
        <w:t>.</w:t>
      </w:r>
    </w:p>
    <w:p w:rsidR="00881985" w:rsidRPr="00CD445E" w:rsidRDefault="00881985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Таблица 2</w:t>
      </w:r>
    </w:p>
    <w:p w:rsidR="00881985" w:rsidRPr="005E1FC4" w:rsidRDefault="00881985">
      <w:pPr>
        <w:spacing w:after="120"/>
        <w:jc w:val="center"/>
        <w:rPr>
          <w:rFonts w:ascii="Times New Roman" w:hAnsi="Times New Roman"/>
          <w:i/>
          <w:sz w:val="28"/>
          <w:szCs w:val="28"/>
        </w:rPr>
      </w:pPr>
      <w:r w:rsidRPr="005E1FC4">
        <w:rPr>
          <w:rFonts w:ascii="Times New Roman" w:hAnsi="Times New Roman"/>
          <w:i/>
          <w:sz w:val="28"/>
          <w:szCs w:val="28"/>
        </w:rPr>
        <w:t xml:space="preserve">Срок обучения </w:t>
      </w:r>
      <w:r w:rsidR="00CD57C8">
        <w:rPr>
          <w:rFonts w:ascii="Times New Roman" w:hAnsi="Times New Roman"/>
          <w:i/>
          <w:sz w:val="28"/>
          <w:szCs w:val="28"/>
        </w:rPr>
        <w:t xml:space="preserve"> 5 лет</w:t>
      </w:r>
    </w:p>
    <w:p w:rsidR="00881985" w:rsidRPr="00CD445E" w:rsidRDefault="00881985">
      <w:pPr>
        <w:spacing w:after="0"/>
        <w:jc w:val="right"/>
        <w:rPr>
          <w:rFonts w:ascii="Times New Roman" w:hAnsi="Times New Roman"/>
          <w:sz w:val="28"/>
          <w:szCs w:val="16"/>
        </w:rPr>
      </w:pP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 и объем времени, данное время направлено на освоения учебного материала.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Виды внеаудиторной работы:</w:t>
      </w:r>
    </w:p>
    <w:p w:rsidR="00881985" w:rsidRPr="00CD445E" w:rsidRDefault="00881985">
      <w:pPr>
        <w:numPr>
          <w:ilvl w:val="0"/>
          <w:numId w:val="37"/>
        </w:numPr>
        <w:tabs>
          <w:tab w:val="clear" w:pos="1145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самостоятельные занятия по подготовке учебной программы;</w:t>
      </w:r>
    </w:p>
    <w:p w:rsidR="00881985" w:rsidRPr="00CD445E" w:rsidRDefault="00881985">
      <w:pPr>
        <w:numPr>
          <w:ilvl w:val="0"/>
          <w:numId w:val="37"/>
        </w:numPr>
        <w:tabs>
          <w:tab w:val="clear" w:pos="1145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подготовка к контрольным урокам, зачетам и экзаменам;</w:t>
      </w:r>
    </w:p>
    <w:p w:rsidR="00881985" w:rsidRPr="00CD445E" w:rsidRDefault="00881985">
      <w:pPr>
        <w:numPr>
          <w:ilvl w:val="0"/>
          <w:numId w:val="37"/>
        </w:numPr>
        <w:tabs>
          <w:tab w:val="clear" w:pos="1145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подготовка к концертным, конкурсным выступлениям;</w:t>
      </w:r>
    </w:p>
    <w:p w:rsidR="00881985" w:rsidRPr="00CD445E" w:rsidRDefault="00881985">
      <w:pPr>
        <w:numPr>
          <w:ilvl w:val="0"/>
          <w:numId w:val="37"/>
        </w:numPr>
        <w:tabs>
          <w:tab w:val="clear" w:pos="1145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участие обучающихся в творческих мероприятиях и культурно-просветительской деятельности образовательного учреждения и др.</w:t>
      </w:r>
    </w:p>
    <w:p w:rsidR="00881985" w:rsidRPr="00CD445E" w:rsidRDefault="00881985" w:rsidP="00D76645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CD445E">
        <w:rPr>
          <w:rFonts w:ascii="Times New Roman" w:hAnsi="Times New Roman"/>
          <w:b/>
          <w:sz w:val="28"/>
          <w:szCs w:val="28"/>
        </w:rPr>
        <w:t>Годовые требования по классам</w:t>
      </w:r>
    </w:p>
    <w:p w:rsidR="00881985" w:rsidRPr="00CD445E" w:rsidRDefault="008819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445E">
        <w:rPr>
          <w:rFonts w:ascii="Times New Roman" w:hAnsi="Times New Roman"/>
          <w:b/>
          <w:sz w:val="28"/>
          <w:szCs w:val="28"/>
        </w:rPr>
        <w:t xml:space="preserve">Срок обучения </w:t>
      </w:r>
      <w:r w:rsidR="00CD57C8">
        <w:rPr>
          <w:rFonts w:ascii="Times New Roman" w:hAnsi="Times New Roman"/>
          <w:b/>
          <w:sz w:val="28"/>
          <w:szCs w:val="28"/>
        </w:rPr>
        <w:t xml:space="preserve"> 5</w:t>
      </w:r>
      <w:r w:rsidRPr="00CD445E">
        <w:rPr>
          <w:rFonts w:ascii="Times New Roman" w:hAnsi="Times New Roman"/>
          <w:b/>
          <w:sz w:val="28"/>
          <w:szCs w:val="28"/>
        </w:rPr>
        <w:t xml:space="preserve"> лет</w:t>
      </w:r>
    </w:p>
    <w:p w:rsidR="00E645D9" w:rsidRDefault="00E645D9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881985" w:rsidRPr="005E6BF7" w:rsidRDefault="00881985" w:rsidP="005E6BF7">
      <w:pPr>
        <w:spacing w:after="120"/>
        <w:rPr>
          <w:rFonts w:ascii="Times New Roman" w:hAnsi="Times New Roman"/>
          <w:b/>
          <w:sz w:val="28"/>
          <w:szCs w:val="28"/>
          <w:u w:val="single"/>
        </w:rPr>
      </w:pPr>
      <w:r w:rsidRPr="005E6BF7">
        <w:rPr>
          <w:rFonts w:ascii="Times New Roman" w:hAnsi="Times New Roman"/>
          <w:b/>
          <w:sz w:val="28"/>
          <w:szCs w:val="28"/>
          <w:u w:val="single"/>
        </w:rPr>
        <w:t>Первый класс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Посадка за инструментом, постановка рук, координация работы обеих рук. Знакомство с основными размерами, с обозначениями на нотном стане, практика чтения нот с листа. Освоение грифа в пределах </w:t>
      </w:r>
      <w:r w:rsidRPr="00CD445E">
        <w:rPr>
          <w:rFonts w:ascii="Times New Roman" w:hAnsi="Times New Roman"/>
          <w:sz w:val="28"/>
          <w:szCs w:val="28"/>
          <w:lang w:eastAsia="zh-CN"/>
        </w:rPr>
        <w:t>I-II позиций.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Однооктавные мажорные гаммы в первой позиции (аппликатура с открытыми струнами) в простой ритмической фигурации на одном звуке и в последовательности.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Освоение приемов </w:t>
      </w:r>
      <w:r w:rsidRPr="00CD445E">
        <w:rPr>
          <w:rFonts w:ascii="Times New Roman" w:hAnsi="Times New Roman"/>
          <w:i/>
          <w:sz w:val="28"/>
          <w:szCs w:val="28"/>
          <w:lang w:val="en-US" w:eastAsia="zh-CN"/>
        </w:rPr>
        <w:t>apoyando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Pr="00CD445E">
        <w:rPr>
          <w:rFonts w:ascii="Times New Roman" w:hAnsi="Times New Roman"/>
          <w:i/>
          <w:sz w:val="28"/>
          <w:szCs w:val="28"/>
          <w:lang w:val="en-US" w:eastAsia="zh-CN"/>
        </w:rPr>
        <w:t>tirando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Pr="00CD445E">
        <w:rPr>
          <w:rFonts w:ascii="Times New Roman" w:hAnsi="Times New Roman"/>
          <w:i/>
          <w:sz w:val="28"/>
          <w:szCs w:val="28"/>
          <w:lang w:eastAsia="zh-CN"/>
        </w:rPr>
        <w:t>арпеджио</w:t>
      </w:r>
      <w:r w:rsidRPr="00CD445E">
        <w:rPr>
          <w:rFonts w:ascii="Times New Roman" w:hAnsi="Times New Roman"/>
          <w:sz w:val="28"/>
          <w:szCs w:val="28"/>
          <w:lang w:eastAsia="zh-CN"/>
        </w:rPr>
        <w:t>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Упражнения и этюды на разнообразные варианты арпеджио, отработка взаимодействия пальцев, для исполнения двухголосья, начальные навыки исполнения аккордов.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Знакомство с обозначениями на нотном стане, практика чтения нот с листа.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lastRenderedPageBreak/>
        <w:t xml:space="preserve">Включение в репертуар сочинений композиторов 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XVII</w:t>
      </w:r>
      <w:r w:rsidRPr="00CD445E">
        <w:rPr>
          <w:rFonts w:ascii="Times New Roman" w:hAnsi="Times New Roman"/>
          <w:sz w:val="28"/>
          <w:szCs w:val="28"/>
          <w:lang w:eastAsia="zh-CN"/>
        </w:rPr>
        <w:t>-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XVIII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 веков, легких обработок на народные мелодии.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Игра в ансамбле.</w:t>
      </w:r>
    </w:p>
    <w:p w:rsidR="00F514B2" w:rsidRDefault="00F514B2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881985" w:rsidRPr="00CD445E" w:rsidRDefault="00881985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 w:rsidRPr="00CD445E">
        <w:rPr>
          <w:rFonts w:ascii="Times New Roman" w:hAnsi="Times New Roman"/>
          <w:b/>
          <w:sz w:val="28"/>
          <w:szCs w:val="28"/>
        </w:rPr>
        <w:t>За учебный год учащийся должен исполнить</w:t>
      </w:r>
    </w:p>
    <w:p w:rsidR="00881985" w:rsidRPr="00CD445E" w:rsidRDefault="00881985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 xml:space="preserve">Таблица </w:t>
      </w:r>
      <w:r w:rsidR="00F514B2">
        <w:rPr>
          <w:rFonts w:ascii="Times New Roman" w:hAnsi="Times New Roman"/>
          <w:b/>
          <w:i/>
          <w:sz w:val="28"/>
          <w:szCs w:val="28"/>
        </w:rPr>
        <w:t>3</w:t>
      </w:r>
    </w:p>
    <w:tbl>
      <w:tblPr>
        <w:tblW w:w="93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3"/>
        <w:gridCol w:w="4653"/>
      </w:tblGrid>
      <w:tr w:rsidR="00881985" w:rsidRPr="00CD445E">
        <w:trPr>
          <w:trHeight w:hRule="exact" w:val="415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985" w:rsidRPr="00CD445E" w:rsidRDefault="0088198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985" w:rsidRPr="00CD445E" w:rsidRDefault="0088198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/>
                <w:sz w:val="28"/>
                <w:szCs w:val="28"/>
              </w:rPr>
              <w:t>2 полугодие</w:t>
            </w:r>
          </w:p>
        </w:tc>
      </w:tr>
      <w:tr w:rsidR="00881985" w:rsidRPr="00CD445E">
        <w:trPr>
          <w:trHeight w:hRule="exact" w:val="691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985" w:rsidRPr="00CD445E" w:rsidRDefault="00881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985" w:rsidRPr="00CD445E" w:rsidRDefault="00881985">
            <w:pPr>
              <w:spacing w:after="0" w:line="240" w:lineRule="auto"/>
              <w:ind w:firstLine="127"/>
              <w:rPr>
                <w:rFonts w:ascii="Times New Roman" w:hAnsi="Times New Roman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sz w:val="28"/>
                <w:szCs w:val="28"/>
              </w:rPr>
              <w:t>Май – зачет (3 разнохарактерные пьесы).</w:t>
            </w:r>
          </w:p>
        </w:tc>
      </w:tr>
    </w:tbl>
    <w:p w:rsidR="00881985" w:rsidRPr="00CD445E" w:rsidRDefault="0088198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CD445E">
        <w:rPr>
          <w:rFonts w:ascii="Times New Roman" w:hAnsi="Times New Roman"/>
          <w:b/>
          <w:sz w:val="28"/>
          <w:szCs w:val="28"/>
          <w:lang w:eastAsia="zh-CN"/>
        </w:rPr>
        <w:t>Примерная программа академического концерта</w:t>
      </w:r>
    </w:p>
    <w:p w:rsidR="00881985" w:rsidRPr="00CD445E" w:rsidRDefault="00881985">
      <w:pPr>
        <w:numPr>
          <w:ilvl w:val="0"/>
          <w:numId w:val="4"/>
        </w:numPr>
        <w:tabs>
          <w:tab w:val="clear" w:pos="1260"/>
          <w:tab w:val="num" w:pos="720"/>
        </w:tabs>
        <w:spacing w:after="0"/>
        <w:ind w:left="720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Р.н.п. «На горе-то калина». Обр. В. Калинина.</w:t>
      </w:r>
    </w:p>
    <w:p w:rsidR="00881985" w:rsidRPr="00CD445E" w:rsidRDefault="00881985">
      <w:pPr>
        <w:numPr>
          <w:ilvl w:val="0"/>
          <w:numId w:val="4"/>
        </w:numPr>
        <w:tabs>
          <w:tab w:val="clear" w:pos="1260"/>
          <w:tab w:val="num" w:pos="720"/>
        </w:tabs>
        <w:spacing w:after="0"/>
        <w:ind w:left="720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М. Джулиани. Этюд.</w:t>
      </w:r>
    </w:p>
    <w:p w:rsidR="00881985" w:rsidRPr="00CD445E" w:rsidRDefault="00881985">
      <w:pPr>
        <w:numPr>
          <w:ilvl w:val="0"/>
          <w:numId w:val="4"/>
        </w:numPr>
        <w:tabs>
          <w:tab w:val="clear" w:pos="1260"/>
          <w:tab w:val="num" w:pos="720"/>
        </w:tabs>
        <w:spacing w:after="0"/>
        <w:ind w:left="720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А. Иванов-Крамской. Пьеса.</w:t>
      </w:r>
    </w:p>
    <w:p w:rsidR="00881985" w:rsidRPr="00CD445E" w:rsidRDefault="00881985">
      <w:pPr>
        <w:spacing w:after="0"/>
        <w:rPr>
          <w:rFonts w:ascii="Times New Roman" w:hAnsi="Times New Roman"/>
          <w:sz w:val="28"/>
          <w:szCs w:val="16"/>
        </w:rPr>
      </w:pPr>
    </w:p>
    <w:p w:rsidR="00881985" w:rsidRPr="00CD445E" w:rsidRDefault="00881985">
      <w:pPr>
        <w:numPr>
          <w:ilvl w:val="0"/>
          <w:numId w:val="5"/>
        </w:numPr>
        <w:tabs>
          <w:tab w:val="clear" w:pos="1260"/>
          <w:tab w:val="num" w:pos="720"/>
        </w:tabs>
        <w:spacing w:after="0"/>
        <w:ind w:left="720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Ф. Сор. Анданте.</w:t>
      </w:r>
    </w:p>
    <w:p w:rsidR="00881985" w:rsidRPr="00CD445E" w:rsidRDefault="00881985">
      <w:pPr>
        <w:numPr>
          <w:ilvl w:val="0"/>
          <w:numId w:val="5"/>
        </w:numPr>
        <w:tabs>
          <w:tab w:val="clear" w:pos="1260"/>
          <w:tab w:val="num" w:pos="720"/>
        </w:tabs>
        <w:spacing w:after="0"/>
        <w:ind w:left="720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А. Иванов-Крамской. Маленький вальс.</w:t>
      </w:r>
    </w:p>
    <w:p w:rsidR="00881985" w:rsidRPr="00CD445E" w:rsidRDefault="00881985">
      <w:pPr>
        <w:numPr>
          <w:ilvl w:val="0"/>
          <w:numId w:val="5"/>
        </w:numPr>
        <w:tabs>
          <w:tab w:val="clear" w:pos="1260"/>
          <w:tab w:val="num" w:pos="720"/>
        </w:tabs>
        <w:spacing w:after="0"/>
        <w:ind w:left="720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Н. Кошкин. «Мальвина»  из сюиты «Маскарад».</w:t>
      </w:r>
    </w:p>
    <w:p w:rsidR="00881985" w:rsidRDefault="0088198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881985" w:rsidRPr="005E6BF7" w:rsidRDefault="00881985" w:rsidP="005E6BF7">
      <w:pPr>
        <w:spacing w:before="120" w:after="120"/>
        <w:rPr>
          <w:rFonts w:ascii="Times New Roman" w:hAnsi="Times New Roman"/>
          <w:b/>
          <w:sz w:val="28"/>
          <w:szCs w:val="28"/>
          <w:u w:val="single"/>
        </w:rPr>
      </w:pPr>
      <w:r w:rsidRPr="005E6BF7">
        <w:rPr>
          <w:rFonts w:ascii="Times New Roman" w:hAnsi="Times New Roman"/>
          <w:b/>
          <w:sz w:val="28"/>
          <w:szCs w:val="28"/>
          <w:u w:val="single"/>
        </w:rPr>
        <w:t>Второй класс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Однооктавные хроматические гаммы от открытых струн, гамма </w:t>
      </w:r>
      <w:r w:rsidRPr="00CD445E">
        <w:rPr>
          <w:rFonts w:ascii="Times New Roman" w:hAnsi="Times New Roman"/>
          <w:i/>
          <w:sz w:val="28"/>
          <w:szCs w:val="28"/>
          <w:lang w:val="en-US" w:eastAsia="zh-CN"/>
        </w:rPr>
        <w:t>C</w:t>
      </w:r>
      <w:r w:rsidRPr="00CD445E">
        <w:rPr>
          <w:rFonts w:ascii="Times New Roman" w:hAnsi="Times New Roman"/>
          <w:i/>
          <w:sz w:val="28"/>
          <w:szCs w:val="28"/>
          <w:lang w:eastAsia="zh-CN"/>
        </w:rPr>
        <w:t>-</w:t>
      </w:r>
      <w:r w:rsidRPr="00CD445E">
        <w:rPr>
          <w:rFonts w:ascii="Times New Roman" w:hAnsi="Times New Roman"/>
          <w:i/>
          <w:sz w:val="28"/>
          <w:szCs w:val="28"/>
          <w:lang w:val="en-US" w:eastAsia="zh-CN"/>
        </w:rPr>
        <w:t>dur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 в одну, две октавы (аппликатура А. Сеговии), пройденными ритмическими вариантами на одном звуке и в последовательности. Закрепление пройденных позиций.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Организация игровых движений учащегося в технике глушения звука (пауза, </w:t>
      </w:r>
      <w:r w:rsidRPr="00CD445E">
        <w:rPr>
          <w:rFonts w:ascii="Times New Roman" w:hAnsi="Times New Roman"/>
          <w:i/>
          <w:sz w:val="28"/>
          <w:szCs w:val="28"/>
          <w:lang w:val="en-US" w:eastAsia="zh-CN"/>
        </w:rPr>
        <w:t>staccato</w:t>
      </w:r>
      <w:r w:rsidRPr="00CD445E">
        <w:rPr>
          <w:rFonts w:ascii="Times New Roman" w:hAnsi="Times New Roman"/>
          <w:i/>
          <w:sz w:val="28"/>
          <w:szCs w:val="28"/>
          <w:lang w:eastAsia="zh-CN"/>
        </w:rPr>
        <w:t>)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Pr="00CD445E">
        <w:rPr>
          <w:rFonts w:ascii="Times New Roman" w:hAnsi="Times New Roman"/>
          <w:sz w:val="28"/>
          <w:szCs w:val="28"/>
        </w:rPr>
        <w:t xml:space="preserve"> освоение приема </w:t>
      </w:r>
      <w:r w:rsidRPr="00CD445E">
        <w:rPr>
          <w:rFonts w:ascii="Times New Roman" w:hAnsi="Times New Roman"/>
          <w:i/>
          <w:sz w:val="28"/>
          <w:szCs w:val="28"/>
        </w:rPr>
        <w:t>малое барэ</w:t>
      </w:r>
      <w:r w:rsidRPr="00CD445E">
        <w:rPr>
          <w:rFonts w:ascii="Times New Roman" w:hAnsi="Times New Roman"/>
          <w:sz w:val="28"/>
          <w:szCs w:val="28"/>
          <w:lang w:eastAsia="zh-CN"/>
        </w:rPr>
        <w:t>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Упражнения и этюды с элементами полифонии, на отработку соединений типовых аккордов на начальном этапе обучения, секвенций аккордов типовой аппликатурой, на смешанную технику.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Овладение навыками аккомпанемента: знакомство с буквенным обозначением нот и аккордов, знание простых интервалов и типовых аккордов в первой позиции и применение их на практике, интонирование голосом.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Включение в репертуар произведений в трехчастной форме, произведений с элементами полифонии, произведений композиторов 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XVII</w:t>
      </w:r>
      <w:r w:rsidRPr="00CD445E">
        <w:rPr>
          <w:rFonts w:ascii="Times New Roman" w:hAnsi="Times New Roman"/>
          <w:sz w:val="28"/>
          <w:szCs w:val="28"/>
          <w:lang w:eastAsia="zh-CN"/>
        </w:rPr>
        <w:t>-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XVIII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 веков, легких обработок народных песен и мелодий, старинной музыки.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lastRenderedPageBreak/>
        <w:t>Работа над звуком, динамикой, смысловой фразировкой.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Игра в ансамбле.</w:t>
      </w:r>
    </w:p>
    <w:p w:rsidR="00881985" w:rsidRPr="00CD445E" w:rsidRDefault="00881985">
      <w:pPr>
        <w:shd w:val="clear" w:color="auto" w:fill="FFFFFF"/>
        <w:spacing w:after="0" w:line="240" w:lineRule="auto"/>
        <w:ind w:left="54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F514B2" w:rsidRDefault="00F514B2">
      <w:pPr>
        <w:shd w:val="clear" w:color="auto" w:fill="FFFFFF"/>
        <w:spacing w:after="0" w:line="240" w:lineRule="auto"/>
        <w:ind w:left="54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F514B2" w:rsidRDefault="00F514B2">
      <w:pPr>
        <w:shd w:val="clear" w:color="auto" w:fill="FFFFFF"/>
        <w:spacing w:after="0" w:line="240" w:lineRule="auto"/>
        <w:ind w:left="54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881985" w:rsidRPr="00CD445E" w:rsidRDefault="00881985">
      <w:pPr>
        <w:shd w:val="clear" w:color="auto" w:fill="FFFFFF"/>
        <w:spacing w:after="0" w:line="240" w:lineRule="auto"/>
        <w:ind w:left="54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CD445E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За учебный год учащийся должен исполнить</w:t>
      </w:r>
    </w:p>
    <w:p w:rsidR="00E645D9" w:rsidRDefault="00E645D9">
      <w:pPr>
        <w:shd w:val="clear" w:color="auto" w:fill="FFFFFF"/>
        <w:spacing w:after="120" w:line="240" w:lineRule="auto"/>
        <w:ind w:left="539"/>
        <w:jc w:val="right"/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</w:pPr>
    </w:p>
    <w:p w:rsidR="00881985" w:rsidRPr="00CD445E" w:rsidRDefault="00881985">
      <w:pPr>
        <w:shd w:val="clear" w:color="auto" w:fill="FFFFFF"/>
        <w:spacing w:after="120" w:line="240" w:lineRule="auto"/>
        <w:ind w:left="539"/>
        <w:jc w:val="right"/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</w:pPr>
      <w:r w:rsidRPr="00CD445E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 xml:space="preserve">Таблица </w:t>
      </w:r>
      <w:r w:rsidR="00F514B2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>4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678"/>
      </w:tblGrid>
      <w:tr w:rsidR="00881985" w:rsidRPr="00CD445E">
        <w:tc>
          <w:tcPr>
            <w:tcW w:w="4962" w:type="dxa"/>
          </w:tcPr>
          <w:p w:rsidR="00881985" w:rsidRPr="00CD445E" w:rsidRDefault="0088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1 полугодие</w:t>
            </w:r>
          </w:p>
        </w:tc>
        <w:tc>
          <w:tcPr>
            <w:tcW w:w="4678" w:type="dxa"/>
          </w:tcPr>
          <w:p w:rsidR="00881985" w:rsidRPr="00CD445E" w:rsidRDefault="0088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2 полугодие</w:t>
            </w:r>
          </w:p>
        </w:tc>
      </w:tr>
      <w:tr w:rsidR="00881985" w:rsidRPr="00CD445E">
        <w:tc>
          <w:tcPr>
            <w:tcW w:w="4962" w:type="dxa"/>
          </w:tcPr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Октябрь – технический зачет (одна гамма, один этюд).</w:t>
            </w:r>
          </w:p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Декабрь – зачет (две разнохарактерные пьесы).</w:t>
            </w:r>
          </w:p>
        </w:tc>
        <w:tc>
          <w:tcPr>
            <w:tcW w:w="4678" w:type="dxa"/>
          </w:tcPr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Март – технический зачет (одна гамма, один этюд).</w:t>
            </w:r>
          </w:p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Май – зачет (две разнохарактерные пьесы).</w:t>
            </w:r>
          </w:p>
        </w:tc>
      </w:tr>
    </w:tbl>
    <w:p w:rsidR="00E645D9" w:rsidRDefault="00E645D9">
      <w:pPr>
        <w:spacing w:before="120" w:after="120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881985" w:rsidRPr="00CD445E" w:rsidRDefault="0088198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CD445E">
        <w:rPr>
          <w:rFonts w:ascii="Times New Roman" w:hAnsi="Times New Roman"/>
          <w:b/>
          <w:sz w:val="28"/>
          <w:szCs w:val="28"/>
          <w:lang w:eastAsia="zh-CN"/>
        </w:rPr>
        <w:t>Примерная программа академического концерта</w:t>
      </w:r>
    </w:p>
    <w:p w:rsidR="00881985" w:rsidRPr="00CD445E" w:rsidRDefault="00881985">
      <w:pPr>
        <w:numPr>
          <w:ilvl w:val="0"/>
          <w:numId w:val="8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И. Филипп. Колыбельная.</w:t>
      </w:r>
    </w:p>
    <w:p w:rsidR="00881985" w:rsidRPr="00CD445E" w:rsidRDefault="00881985">
      <w:pPr>
        <w:numPr>
          <w:ilvl w:val="0"/>
          <w:numId w:val="8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В. Надтока.  Дождик.</w:t>
      </w:r>
    </w:p>
    <w:p w:rsidR="00881985" w:rsidRPr="00CD445E" w:rsidRDefault="00881985">
      <w:pPr>
        <w:numPr>
          <w:ilvl w:val="0"/>
          <w:numId w:val="8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В. Калинин. Этюд.</w:t>
      </w:r>
    </w:p>
    <w:p w:rsidR="00881985" w:rsidRPr="00CD445E" w:rsidRDefault="00881985">
      <w:pPr>
        <w:spacing w:after="0"/>
        <w:jc w:val="both"/>
        <w:rPr>
          <w:rFonts w:ascii="Times New Roman" w:hAnsi="Times New Roman"/>
          <w:sz w:val="28"/>
          <w:szCs w:val="16"/>
        </w:rPr>
      </w:pPr>
    </w:p>
    <w:p w:rsidR="00881985" w:rsidRPr="00CD445E" w:rsidRDefault="00881985">
      <w:pPr>
        <w:numPr>
          <w:ilvl w:val="0"/>
          <w:numId w:val="9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Г.Фетисов.Андантино</w:t>
      </w:r>
    </w:p>
    <w:p w:rsidR="00881985" w:rsidRPr="00CD445E" w:rsidRDefault="00881985">
      <w:pPr>
        <w:numPr>
          <w:ilvl w:val="0"/>
          <w:numId w:val="9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В. Калинин. Маленький испанец.</w:t>
      </w:r>
    </w:p>
    <w:p w:rsidR="00881985" w:rsidRPr="00CD445E" w:rsidRDefault="00881985">
      <w:pPr>
        <w:numPr>
          <w:ilvl w:val="0"/>
          <w:numId w:val="9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Ф. Сор. Этюд.</w:t>
      </w:r>
    </w:p>
    <w:p w:rsidR="00881985" w:rsidRPr="005E6BF7" w:rsidRDefault="00881985" w:rsidP="005E6BF7">
      <w:pPr>
        <w:spacing w:after="120"/>
        <w:rPr>
          <w:rFonts w:ascii="Times New Roman" w:hAnsi="Times New Roman"/>
          <w:b/>
          <w:sz w:val="28"/>
          <w:szCs w:val="28"/>
          <w:u w:val="single"/>
        </w:rPr>
      </w:pPr>
      <w:r w:rsidRPr="005E6BF7">
        <w:rPr>
          <w:rFonts w:ascii="Times New Roman" w:hAnsi="Times New Roman"/>
          <w:b/>
          <w:sz w:val="28"/>
          <w:szCs w:val="28"/>
          <w:u w:val="single"/>
        </w:rPr>
        <w:t>Третий класс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Двухоктавные мажорные, минорные, хроматические гаммы в пределах пяти позиций пройденными ритмическими и аппликатурными вариантами на одном звуке и в последовательности. Закрепление пройденных позиций.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Освоение приемов </w:t>
      </w:r>
      <w:r w:rsidRPr="00CD445E">
        <w:rPr>
          <w:rFonts w:ascii="Times New Roman" w:hAnsi="Times New Roman"/>
          <w:i/>
          <w:sz w:val="28"/>
          <w:szCs w:val="28"/>
          <w:lang w:val="en-US" w:eastAsia="zh-CN"/>
        </w:rPr>
        <w:t>legato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Pr="00CD445E">
        <w:rPr>
          <w:rFonts w:ascii="Times New Roman" w:hAnsi="Times New Roman"/>
          <w:i/>
          <w:sz w:val="28"/>
          <w:szCs w:val="28"/>
          <w:lang w:val="en-US" w:eastAsia="zh-CN"/>
        </w:rPr>
        <w:t>pizzicato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, натуральных флажолетов, </w:t>
      </w:r>
      <w:r w:rsidRPr="00CD445E">
        <w:rPr>
          <w:rFonts w:ascii="Times New Roman" w:hAnsi="Times New Roman"/>
          <w:i/>
          <w:sz w:val="28"/>
          <w:szCs w:val="28"/>
          <w:lang w:eastAsia="zh-CN"/>
        </w:rPr>
        <w:t>барэ</w:t>
      </w:r>
      <w:r w:rsidRPr="00CD445E">
        <w:rPr>
          <w:rFonts w:ascii="Times New Roman" w:hAnsi="Times New Roman"/>
          <w:sz w:val="28"/>
          <w:szCs w:val="28"/>
          <w:lang w:eastAsia="zh-CN"/>
        </w:rPr>
        <w:t>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Упражнения и этюды на отработку приема барэ, смену позиций, позиционную игру, отработку различных вариантов артикуляции, растяжку пальцев левой руки, для исполнения двухголосья и аккордов.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Овладение навыками аккомпанемента: знакомство с составными интервалами, обращением интервалов, удобная последовательность соединения типовых аккордов на начальном этапе обучения. На базе отработанных аккордов аккомпанировать песни с наличием 3-5 простых аккордов в первой позиции.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Включение в репертуар произведений в трехчастной форме, произведений с элементами полифонии, обработок на народные темы, произведений Ф. Сора, М. Джулиани.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lastRenderedPageBreak/>
        <w:t>Работа над звуком, динамикой, характером, законченностью пьес.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Игра в ансамбле.</w:t>
      </w:r>
    </w:p>
    <w:p w:rsidR="00F514B2" w:rsidRDefault="00F514B2">
      <w:pPr>
        <w:shd w:val="clear" w:color="auto" w:fill="FFFFFF"/>
        <w:spacing w:before="120" w:after="0" w:line="240" w:lineRule="auto"/>
        <w:ind w:left="540" w:hanging="54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F514B2" w:rsidRDefault="00F514B2">
      <w:pPr>
        <w:shd w:val="clear" w:color="auto" w:fill="FFFFFF"/>
        <w:spacing w:before="120" w:after="0" w:line="240" w:lineRule="auto"/>
        <w:ind w:left="540" w:hanging="54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F514B2" w:rsidRDefault="00F514B2">
      <w:pPr>
        <w:shd w:val="clear" w:color="auto" w:fill="FFFFFF"/>
        <w:spacing w:before="120" w:after="0" w:line="240" w:lineRule="auto"/>
        <w:ind w:left="540" w:hanging="54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881985" w:rsidRPr="00CD445E" w:rsidRDefault="00881985">
      <w:pPr>
        <w:shd w:val="clear" w:color="auto" w:fill="FFFFFF"/>
        <w:spacing w:before="120" w:after="0" w:line="240" w:lineRule="auto"/>
        <w:ind w:left="540" w:hanging="54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CD445E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За учебный год учащийся должен исполнить</w:t>
      </w:r>
    </w:p>
    <w:p w:rsidR="00881985" w:rsidRPr="00CD445E" w:rsidRDefault="00881985">
      <w:pPr>
        <w:shd w:val="clear" w:color="auto" w:fill="FFFFFF"/>
        <w:spacing w:after="120" w:line="240" w:lineRule="auto"/>
        <w:ind w:left="540" w:hanging="540"/>
        <w:jc w:val="right"/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</w:pPr>
      <w:r w:rsidRPr="00CD445E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 xml:space="preserve">Таблица </w:t>
      </w:r>
      <w:r w:rsidR="00F514B2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>5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678"/>
      </w:tblGrid>
      <w:tr w:rsidR="00881985" w:rsidRPr="00CD445E">
        <w:tc>
          <w:tcPr>
            <w:tcW w:w="4962" w:type="dxa"/>
          </w:tcPr>
          <w:p w:rsidR="00881985" w:rsidRPr="00CD445E" w:rsidRDefault="0088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1 полугодие</w:t>
            </w:r>
          </w:p>
        </w:tc>
        <w:tc>
          <w:tcPr>
            <w:tcW w:w="4678" w:type="dxa"/>
          </w:tcPr>
          <w:p w:rsidR="00881985" w:rsidRPr="00CD445E" w:rsidRDefault="0088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2 полугодие</w:t>
            </w:r>
          </w:p>
        </w:tc>
      </w:tr>
      <w:tr w:rsidR="00881985" w:rsidRPr="00CD445E">
        <w:tc>
          <w:tcPr>
            <w:tcW w:w="4962" w:type="dxa"/>
          </w:tcPr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Октябрь – технический зачет (одна гамма, два этюда).</w:t>
            </w:r>
          </w:p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Декабрь – зачет (две разнохарактерные пьесы).</w:t>
            </w:r>
          </w:p>
        </w:tc>
        <w:tc>
          <w:tcPr>
            <w:tcW w:w="4678" w:type="dxa"/>
          </w:tcPr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Март – технический зачет (одна гамма, один этюд).</w:t>
            </w:r>
          </w:p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Май – зачет (две разнохарактерные пьесы).</w:t>
            </w:r>
          </w:p>
        </w:tc>
      </w:tr>
    </w:tbl>
    <w:p w:rsidR="00881985" w:rsidRPr="00CD445E" w:rsidRDefault="0088198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CD445E">
        <w:rPr>
          <w:rFonts w:ascii="Times New Roman" w:hAnsi="Times New Roman"/>
          <w:b/>
          <w:sz w:val="28"/>
          <w:szCs w:val="28"/>
        </w:rPr>
        <w:t>Примерная программа академического концерта</w:t>
      </w:r>
    </w:p>
    <w:p w:rsidR="00881985" w:rsidRPr="00CD445E" w:rsidRDefault="00881985">
      <w:pPr>
        <w:numPr>
          <w:ilvl w:val="0"/>
          <w:numId w:val="6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В. А. Моцарт. Аллегретто.</w:t>
      </w:r>
    </w:p>
    <w:p w:rsidR="00881985" w:rsidRPr="00CD445E" w:rsidRDefault="00881985">
      <w:pPr>
        <w:numPr>
          <w:ilvl w:val="0"/>
          <w:numId w:val="6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В. Козлов. Кискино горе.</w:t>
      </w:r>
    </w:p>
    <w:p w:rsidR="00881985" w:rsidRPr="00CD445E" w:rsidRDefault="00881985">
      <w:pPr>
        <w:numPr>
          <w:ilvl w:val="0"/>
          <w:numId w:val="6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М. Каркасси. Этюд.</w:t>
      </w:r>
    </w:p>
    <w:p w:rsidR="00881985" w:rsidRPr="00CD445E" w:rsidRDefault="00881985">
      <w:pPr>
        <w:spacing w:after="0"/>
        <w:jc w:val="both"/>
        <w:rPr>
          <w:rFonts w:ascii="Times New Roman" w:hAnsi="Times New Roman"/>
          <w:sz w:val="28"/>
          <w:szCs w:val="16"/>
        </w:rPr>
      </w:pPr>
    </w:p>
    <w:p w:rsidR="00881985" w:rsidRPr="00CD445E" w:rsidRDefault="00881985">
      <w:pPr>
        <w:numPr>
          <w:ilvl w:val="0"/>
          <w:numId w:val="7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М. Джулиани. Экосез.</w:t>
      </w:r>
    </w:p>
    <w:p w:rsidR="00881985" w:rsidRPr="00CD445E" w:rsidRDefault="00881985">
      <w:pPr>
        <w:numPr>
          <w:ilvl w:val="0"/>
          <w:numId w:val="7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Ф. да Милано. Канцона.</w:t>
      </w:r>
    </w:p>
    <w:p w:rsidR="00881985" w:rsidRPr="00CD445E" w:rsidRDefault="00881985">
      <w:pPr>
        <w:numPr>
          <w:ilvl w:val="0"/>
          <w:numId w:val="7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В. Шумидуб. Этюд № 2 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e-moll</w:t>
      </w:r>
    </w:p>
    <w:p w:rsidR="00881985" w:rsidRPr="005E6BF7" w:rsidRDefault="00881985" w:rsidP="005E6BF7">
      <w:pPr>
        <w:spacing w:before="120" w:after="120"/>
        <w:rPr>
          <w:rFonts w:ascii="Times New Roman" w:hAnsi="Times New Roman"/>
          <w:b/>
          <w:sz w:val="28"/>
          <w:szCs w:val="28"/>
          <w:u w:val="single"/>
        </w:rPr>
      </w:pPr>
      <w:r w:rsidRPr="005E6BF7">
        <w:rPr>
          <w:rFonts w:ascii="Times New Roman" w:hAnsi="Times New Roman"/>
          <w:b/>
          <w:sz w:val="28"/>
          <w:szCs w:val="28"/>
          <w:u w:val="single"/>
          <w:lang w:eastAsia="zh-CN"/>
        </w:rPr>
        <w:t>Четвертый класс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Двухоктавные мажорные, минорные (трех видов) гаммы типовой аппликатурой, хроматические гаммы в пределах пяти позиций пройденными ритмическими и аппликатурными вариантами на одном звуке и в последовательности. Закрепление пройденных позиций.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Освоение приемов нисходящего </w:t>
      </w:r>
      <w:r w:rsidRPr="00CD445E">
        <w:rPr>
          <w:rFonts w:ascii="Times New Roman" w:hAnsi="Times New Roman"/>
          <w:i/>
          <w:sz w:val="28"/>
          <w:szCs w:val="28"/>
          <w:lang w:val="en-US"/>
        </w:rPr>
        <w:t>legato</w:t>
      </w:r>
      <w:r w:rsidRPr="00CD445E">
        <w:rPr>
          <w:rFonts w:ascii="Times New Roman" w:hAnsi="Times New Roman"/>
          <w:sz w:val="28"/>
          <w:szCs w:val="28"/>
        </w:rPr>
        <w:t>,</w:t>
      </w:r>
      <w:r w:rsidRPr="00CD445E">
        <w:rPr>
          <w:rFonts w:ascii="Times New Roman" w:hAnsi="Times New Roman"/>
          <w:i/>
          <w:sz w:val="28"/>
          <w:szCs w:val="28"/>
          <w:lang w:val="en-US" w:eastAsia="zh-CN"/>
        </w:rPr>
        <w:t>rasgeado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Pr="00CD445E">
        <w:rPr>
          <w:rFonts w:ascii="Times New Roman" w:hAnsi="Times New Roman"/>
          <w:sz w:val="28"/>
          <w:szCs w:val="28"/>
        </w:rPr>
        <w:t xml:space="preserve">натуральных флажолетов, </w:t>
      </w:r>
      <w:r w:rsidRPr="00CD445E">
        <w:rPr>
          <w:rFonts w:ascii="Times New Roman" w:hAnsi="Times New Roman"/>
          <w:i/>
          <w:sz w:val="28"/>
          <w:szCs w:val="28"/>
          <w:lang w:val="en-US" w:eastAsia="zh-CN"/>
        </w:rPr>
        <w:t>glissando</w:t>
      </w:r>
      <w:r w:rsidRPr="00CD445E">
        <w:rPr>
          <w:rFonts w:ascii="Times New Roman" w:hAnsi="Times New Roman"/>
          <w:sz w:val="28"/>
          <w:szCs w:val="28"/>
          <w:lang w:eastAsia="zh-CN"/>
        </w:rPr>
        <w:t>, начальное освоение мелизматики.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Упражнения и этюды на отработку  пройденных приемов, смену позиций, позиционную игру, отработку различных вариантов артикуляции, растяжку пальцев, смену аккордов. Освоение полиритмии, пунктирного ритма, синкоп, скачков на широкие интервалы.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Овладение навыками аккомпанемента: знакомство с обращениями интервалов, главными и побочными трезвучиями, исполнение секвенций аккордов типовой аппликатурой, овладение начальными навыками транспонирования, владение разнообразными ритмическими приемами исполнения.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lastRenderedPageBreak/>
        <w:t>Включение в репертуар произведений в сложной трехчастной форме, форме рондо, вариаций на народные темы, произведений кантиленного и полифонического склада, произведений современных композиторов, оригинального произведения.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Работа над звуком, динамикой, смысловой фразировкой, законченностью пьес.</w:t>
      </w:r>
    </w:p>
    <w:p w:rsidR="00881985" w:rsidRPr="00CD445E" w:rsidRDefault="00881985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Игра в ансамбле.</w:t>
      </w:r>
    </w:p>
    <w:p w:rsidR="00881985" w:rsidRPr="00CD445E" w:rsidRDefault="00881985">
      <w:pPr>
        <w:shd w:val="clear" w:color="auto" w:fill="FFFFFF"/>
        <w:spacing w:before="120" w:after="0" w:line="240" w:lineRule="auto"/>
        <w:ind w:left="540" w:hanging="54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CD445E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За учебный год учащийся должен исполнить</w:t>
      </w:r>
    </w:p>
    <w:p w:rsidR="00881985" w:rsidRPr="00CD445E" w:rsidRDefault="00881985">
      <w:pPr>
        <w:shd w:val="clear" w:color="auto" w:fill="FFFFFF"/>
        <w:spacing w:after="120" w:line="240" w:lineRule="auto"/>
        <w:ind w:left="540" w:hanging="540"/>
        <w:jc w:val="right"/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</w:pPr>
      <w:r w:rsidRPr="00CD445E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 xml:space="preserve">Таблица </w:t>
      </w:r>
      <w:r w:rsidR="00F514B2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>6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678"/>
      </w:tblGrid>
      <w:tr w:rsidR="00881985" w:rsidRPr="00CD445E">
        <w:tc>
          <w:tcPr>
            <w:tcW w:w="4962" w:type="dxa"/>
          </w:tcPr>
          <w:p w:rsidR="00881985" w:rsidRPr="00CD445E" w:rsidRDefault="0088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1 полугодие</w:t>
            </w:r>
          </w:p>
        </w:tc>
        <w:tc>
          <w:tcPr>
            <w:tcW w:w="4678" w:type="dxa"/>
          </w:tcPr>
          <w:p w:rsidR="00881985" w:rsidRPr="00CD445E" w:rsidRDefault="0088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2 полугодие</w:t>
            </w:r>
          </w:p>
        </w:tc>
      </w:tr>
      <w:tr w:rsidR="00881985" w:rsidRPr="00CD445E">
        <w:tc>
          <w:tcPr>
            <w:tcW w:w="4962" w:type="dxa"/>
          </w:tcPr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Октябрь – технический зачет (одна гамма, два этюда).</w:t>
            </w:r>
          </w:p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Декабрь – зачет (два разнохарактерных произведения).</w:t>
            </w:r>
          </w:p>
        </w:tc>
        <w:tc>
          <w:tcPr>
            <w:tcW w:w="4678" w:type="dxa"/>
          </w:tcPr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Март – технический зачет (одна гамма, один этюд).</w:t>
            </w:r>
          </w:p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Май – академический концерт (три разнохарактерных произведения).</w:t>
            </w:r>
          </w:p>
        </w:tc>
      </w:tr>
    </w:tbl>
    <w:p w:rsidR="00881985" w:rsidRPr="00CD445E" w:rsidRDefault="0088198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CD445E">
        <w:rPr>
          <w:rFonts w:ascii="Times New Roman" w:hAnsi="Times New Roman"/>
          <w:b/>
          <w:sz w:val="28"/>
          <w:szCs w:val="28"/>
        </w:rPr>
        <w:t>Примерная программа экзамена</w:t>
      </w:r>
    </w:p>
    <w:p w:rsidR="00881985" w:rsidRPr="00CD445E" w:rsidRDefault="00881985">
      <w:pPr>
        <w:numPr>
          <w:ilvl w:val="0"/>
          <w:numId w:val="10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Польский народный танец «Мазурка». Обр. Зубченко.</w:t>
      </w:r>
    </w:p>
    <w:p w:rsidR="00881985" w:rsidRPr="00CD445E" w:rsidRDefault="00881985">
      <w:pPr>
        <w:numPr>
          <w:ilvl w:val="0"/>
          <w:numId w:val="10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Й. Мерц. Адажио.</w:t>
      </w:r>
    </w:p>
    <w:p w:rsidR="00881985" w:rsidRPr="00CD445E" w:rsidRDefault="00881985">
      <w:pPr>
        <w:numPr>
          <w:ilvl w:val="0"/>
          <w:numId w:val="10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М. Джулиани. Тарантелла (сицилиана).</w:t>
      </w:r>
    </w:p>
    <w:p w:rsidR="00881985" w:rsidRPr="00CD445E" w:rsidRDefault="00881985">
      <w:pPr>
        <w:spacing w:after="0"/>
        <w:jc w:val="both"/>
        <w:rPr>
          <w:rFonts w:ascii="Times New Roman" w:hAnsi="Times New Roman"/>
          <w:sz w:val="28"/>
          <w:szCs w:val="16"/>
        </w:rPr>
      </w:pPr>
    </w:p>
    <w:p w:rsidR="00881985" w:rsidRPr="00CD445E" w:rsidRDefault="00881985">
      <w:pPr>
        <w:numPr>
          <w:ilvl w:val="0"/>
          <w:numId w:val="11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И.С.Бах Менуэт </w:t>
      </w:r>
      <w:r w:rsidRPr="00CD445E">
        <w:rPr>
          <w:rFonts w:ascii="Times New Roman" w:hAnsi="Times New Roman"/>
          <w:sz w:val="28"/>
          <w:szCs w:val="28"/>
          <w:lang w:val="en-US"/>
        </w:rPr>
        <w:t>emoll</w:t>
      </w:r>
      <w:r w:rsidRPr="00CD445E">
        <w:rPr>
          <w:rFonts w:ascii="Times New Roman" w:hAnsi="Times New Roman"/>
          <w:sz w:val="28"/>
          <w:szCs w:val="28"/>
        </w:rPr>
        <w:t>.</w:t>
      </w:r>
    </w:p>
    <w:p w:rsidR="00881985" w:rsidRPr="00CD445E" w:rsidRDefault="00881985">
      <w:pPr>
        <w:numPr>
          <w:ilvl w:val="0"/>
          <w:numId w:val="11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Рнп «Ивушка» обр. Е. Ларичева.</w:t>
      </w:r>
    </w:p>
    <w:p w:rsidR="00881985" w:rsidRPr="00CD445E" w:rsidRDefault="00881985">
      <w:pPr>
        <w:numPr>
          <w:ilvl w:val="0"/>
          <w:numId w:val="11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М. Джулиани. Сонатина.</w:t>
      </w:r>
    </w:p>
    <w:p w:rsidR="00881985" w:rsidRPr="005E6BF7" w:rsidRDefault="00881985" w:rsidP="005E6BF7">
      <w:pPr>
        <w:spacing w:before="120" w:after="120"/>
        <w:rPr>
          <w:rFonts w:ascii="Times New Roman" w:hAnsi="Times New Roman"/>
          <w:b/>
          <w:sz w:val="28"/>
          <w:szCs w:val="28"/>
          <w:u w:val="single"/>
        </w:rPr>
      </w:pPr>
      <w:r w:rsidRPr="005E6BF7">
        <w:rPr>
          <w:rFonts w:ascii="Times New Roman" w:hAnsi="Times New Roman"/>
          <w:b/>
          <w:sz w:val="28"/>
          <w:szCs w:val="28"/>
          <w:u w:val="single"/>
        </w:rPr>
        <w:t>Пятый класс</w:t>
      </w:r>
    </w:p>
    <w:p w:rsidR="00CD57C8" w:rsidRPr="00CD445E" w:rsidRDefault="00CD57C8" w:rsidP="00CD57C8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Мажорные, минорные, хроматические гаммы в пройденных позициях всеми допустимыми приемами, динамическими оттенками и ритмическими фигурациями, гаммы интервалами – терциями, секстами, октавами, децимами. Тоническое трезвучие с обращениями в изучаемой тональности.</w:t>
      </w:r>
    </w:p>
    <w:p w:rsidR="00CD57C8" w:rsidRPr="00CD445E" w:rsidRDefault="00CD57C8" w:rsidP="00CD57C8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Использование всех пройденных позиций, всего грифа гитары.</w:t>
      </w:r>
    </w:p>
    <w:p w:rsidR="00CD57C8" w:rsidRPr="00CD445E" w:rsidRDefault="00CD57C8" w:rsidP="00CD57C8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Применение всех пройденных штрихов, приемов игры, аккордовой и мелкой техники.</w:t>
      </w:r>
    </w:p>
    <w:p w:rsidR="00CD57C8" w:rsidRPr="00CD445E" w:rsidRDefault="00CD57C8" w:rsidP="00CD57C8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Упражнения и этюды на пройденные виды техники.</w:t>
      </w:r>
    </w:p>
    <w:p w:rsidR="00CD57C8" w:rsidRPr="00CD445E" w:rsidRDefault="00CD57C8" w:rsidP="00CD57C8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Включение в репертуар вариаций на народные темы, произведений крупной формы (соната </w:t>
      </w:r>
      <w:r w:rsidRPr="00CD445E">
        <w:rPr>
          <w:rFonts w:ascii="Times New Roman" w:hAnsi="Times New Roman"/>
          <w:sz w:val="28"/>
          <w:szCs w:val="28"/>
          <w:lang w:val="en-US"/>
        </w:rPr>
        <w:t>I</w:t>
      </w:r>
      <w:r w:rsidRPr="00CD445E">
        <w:rPr>
          <w:rFonts w:ascii="Times New Roman" w:hAnsi="Times New Roman"/>
          <w:sz w:val="28"/>
          <w:szCs w:val="28"/>
        </w:rPr>
        <w:t xml:space="preserve"> ч. или </w:t>
      </w:r>
      <w:r w:rsidRPr="00CD445E">
        <w:rPr>
          <w:rFonts w:ascii="Times New Roman" w:hAnsi="Times New Roman"/>
          <w:sz w:val="28"/>
          <w:szCs w:val="28"/>
          <w:lang w:val="en-US"/>
        </w:rPr>
        <w:t>II</w:t>
      </w:r>
      <w:r w:rsidRPr="00CD445E">
        <w:rPr>
          <w:rFonts w:ascii="Times New Roman" w:hAnsi="Times New Roman"/>
          <w:sz w:val="28"/>
          <w:szCs w:val="28"/>
        </w:rPr>
        <w:t>-</w:t>
      </w:r>
      <w:r w:rsidRPr="00CD445E">
        <w:rPr>
          <w:rFonts w:ascii="Times New Roman" w:hAnsi="Times New Roman"/>
          <w:sz w:val="28"/>
          <w:szCs w:val="28"/>
          <w:lang w:val="en-US"/>
        </w:rPr>
        <w:t>III</w:t>
      </w:r>
      <w:r w:rsidRPr="00CD445E">
        <w:rPr>
          <w:rFonts w:ascii="Times New Roman" w:hAnsi="Times New Roman"/>
          <w:sz w:val="28"/>
          <w:szCs w:val="28"/>
        </w:rPr>
        <w:t xml:space="preserve">, </w:t>
      </w:r>
      <w:r w:rsidRPr="00CD445E">
        <w:rPr>
          <w:rFonts w:ascii="Times New Roman" w:hAnsi="Times New Roman"/>
          <w:sz w:val="28"/>
          <w:szCs w:val="28"/>
          <w:lang w:val="en-US"/>
        </w:rPr>
        <w:t>III</w:t>
      </w:r>
      <w:r w:rsidRPr="00CD445E">
        <w:rPr>
          <w:rFonts w:ascii="Times New Roman" w:hAnsi="Times New Roman"/>
          <w:sz w:val="28"/>
          <w:szCs w:val="28"/>
        </w:rPr>
        <w:t>-</w:t>
      </w:r>
      <w:r w:rsidRPr="00CD445E">
        <w:rPr>
          <w:rFonts w:ascii="Times New Roman" w:hAnsi="Times New Roman"/>
          <w:sz w:val="28"/>
          <w:szCs w:val="28"/>
          <w:lang w:val="en-US"/>
        </w:rPr>
        <w:t>IV</w:t>
      </w:r>
      <w:r w:rsidRPr="00CD445E">
        <w:rPr>
          <w:rFonts w:ascii="Times New Roman" w:hAnsi="Times New Roman"/>
          <w:sz w:val="28"/>
          <w:szCs w:val="28"/>
        </w:rPr>
        <w:t xml:space="preserve"> чч., сюита не менее трех частей, вариации, в том числе частей из концертов для гитары с оркестром), сочинений И. С. Баха и Ф. Генделя (</w:t>
      </w:r>
      <w:r w:rsidRPr="00CD445E">
        <w:rPr>
          <w:rFonts w:ascii="Times New Roman" w:hAnsi="Times New Roman"/>
          <w:sz w:val="28"/>
          <w:szCs w:val="28"/>
          <w:lang w:val="en-US"/>
        </w:rPr>
        <w:t>I</w:t>
      </w:r>
      <w:r w:rsidRPr="00CD445E">
        <w:rPr>
          <w:rFonts w:ascii="Times New Roman" w:hAnsi="Times New Roman"/>
          <w:sz w:val="28"/>
          <w:szCs w:val="28"/>
        </w:rPr>
        <w:t>-</w:t>
      </w:r>
      <w:r w:rsidRPr="00CD445E">
        <w:rPr>
          <w:rFonts w:ascii="Times New Roman" w:hAnsi="Times New Roman"/>
          <w:sz w:val="28"/>
          <w:szCs w:val="28"/>
          <w:lang w:val="en-US"/>
        </w:rPr>
        <w:t>II</w:t>
      </w:r>
      <w:r w:rsidRPr="00CD445E">
        <w:rPr>
          <w:rFonts w:ascii="Times New Roman" w:hAnsi="Times New Roman"/>
          <w:sz w:val="28"/>
          <w:szCs w:val="28"/>
        </w:rPr>
        <w:t xml:space="preserve"> части сонаты, партиты, сюиты, фуги, фугетты), оригинальных произведений, произведений написанных или </w:t>
      </w:r>
      <w:r w:rsidRPr="00CD445E">
        <w:rPr>
          <w:rFonts w:ascii="Times New Roman" w:hAnsi="Times New Roman"/>
          <w:sz w:val="28"/>
          <w:szCs w:val="28"/>
        </w:rPr>
        <w:lastRenderedPageBreak/>
        <w:t>обработанных для гитары современным композитором, виртуозного произведения или концертного этюда, гитарной классики.</w:t>
      </w:r>
    </w:p>
    <w:p w:rsidR="00CD57C8" w:rsidRPr="00CD445E" w:rsidRDefault="00CD57C8" w:rsidP="00CD57C8">
      <w:pPr>
        <w:shd w:val="clear" w:color="auto" w:fill="FFFFFF"/>
        <w:spacing w:before="120" w:after="0" w:line="240" w:lineRule="auto"/>
        <w:ind w:left="540" w:hanging="54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CD445E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За учебный год учащийся должен исполнить</w:t>
      </w:r>
    </w:p>
    <w:p w:rsidR="00CD57C8" w:rsidRPr="00CD445E" w:rsidRDefault="00CD57C8" w:rsidP="00CD57C8">
      <w:pPr>
        <w:shd w:val="clear" w:color="auto" w:fill="FFFFFF"/>
        <w:spacing w:after="120" w:line="240" w:lineRule="auto"/>
        <w:ind w:left="540" w:hanging="540"/>
        <w:jc w:val="right"/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</w:pPr>
      <w:r w:rsidRPr="00CD445E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>Таблица 1</w:t>
      </w:r>
      <w:r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>0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678"/>
      </w:tblGrid>
      <w:tr w:rsidR="00CD57C8" w:rsidRPr="00CD445E" w:rsidTr="00CD57C8">
        <w:tc>
          <w:tcPr>
            <w:tcW w:w="4962" w:type="dxa"/>
          </w:tcPr>
          <w:p w:rsidR="00CD57C8" w:rsidRPr="00CD445E" w:rsidRDefault="00CD57C8" w:rsidP="00CD5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1 полугодие</w:t>
            </w:r>
          </w:p>
        </w:tc>
        <w:tc>
          <w:tcPr>
            <w:tcW w:w="4678" w:type="dxa"/>
          </w:tcPr>
          <w:p w:rsidR="00CD57C8" w:rsidRPr="00CD445E" w:rsidRDefault="00CD57C8" w:rsidP="00CD5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2 полугодие</w:t>
            </w:r>
          </w:p>
        </w:tc>
      </w:tr>
      <w:tr w:rsidR="00CD57C8" w:rsidRPr="00CD445E" w:rsidTr="00CD57C8">
        <w:tc>
          <w:tcPr>
            <w:tcW w:w="4962" w:type="dxa"/>
          </w:tcPr>
          <w:p w:rsidR="00CD57C8" w:rsidRPr="00CD445E" w:rsidRDefault="00CD57C8" w:rsidP="00CD57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Декабрь – дифференцированное прослушивание части программы (произведение крупной формы, произведение на выбор из программы выпускного экзамена).</w:t>
            </w:r>
          </w:p>
        </w:tc>
        <w:tc>
          <w:tcPr>
            <w:tcW w:w="4678" w:type="dxa"/>
          </w:tcPr>
          <w:p w:rsidR="00CD57C8" w:rsidRPr="00CD445E" w:rsidRDefault="00CD57C8" w:rsidP="00CD57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Март – прослушивание не исполненной части программы).</w:t>
            </w:r>
          </w:p>
          <w:p w:rsidR="00CD57C8" w:rsidRPr="00CD445E" w:rsidRDefault="00CD57C8" w:rsidP="00CD57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Май – экзамен (4 произведения, в том числе произведение крупной формы, обработки на народные или популярные мелодии, произведение кантиленного характера, оригинального произведения).</w:t>
            </w:r>
          </w:p>
        </w:tc>
      </w:tr>
    </w:tbl>
    <w:p w:rsidR="00CD57C8" w:rsidRPr="00CD445E" w:rsidRDefault="00CD57C8" w:rsidP="00CD57C8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CD445E">
        <w:rPr>
          <w:rFonts w:ascii="Times New Roman" w:hAnsi="Times New Roman"/>
          <w:b/>
          <w:sz w:val="28"/>
          <w:szCs w:val="28"/>
        </w:rPr>
        <w:t>Примерная экзаменационная программа</w:t>
      </w:r>
    </w:p>
    <w:p w:rsidR="00CD57C8" w:rsidRPr="00CD445E" w:rsidRDefault="00CD57C8" w:rsidP="00CD57C8">
      <w:pPr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И. Альбенис «Астурия» (прелюдия), обр. Е. Ларичева.</w:t>
      </w:r>
    </w:p>
    <w:p w:rsidR="00CD57C8" w:rsidRPr="00CD445E" w:rsidRDefault="00CD57C8" w:rsidP="00CD57C8">
      <w:pPr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  <w:highlight w:val="white"/>
        </w:rPr>
        <w:t>Х. Кардоссо. Милонга.</w:t>
      </w:r>
    </w:p>
    <w:p w:rsidR="00CD57C8" w:rsidRPr="00CD445E" w:rsidRDefault="00CD57C8" w:rsidP="00CD57C8">
      <w:pPr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Е. Ларичев. Вариации на тему рнп «Тонкая рябина».</w:t>
      </w:r>
    </w:p>
    <w:p w:rsidR="00CD57C8" w:rsidRPr="00CD445E" w:rsidRDefault="00CD57C8" w:rsidP="00CD57C8">
      <w:pPr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С. Абреу. «Тико-тико» обр. И. Савио.</w:t>
      </w:r>
    </w:p>
    <w:p w:rsidR="00CD57C8" w:rsidRPr="00CD445E" w:rsidRDefault="00CD57C8" w:rsidP="00CD57C8">
      <w:pPr>
        <w:spacing w:after="0"/>
        <w:ind w:left="720"/>
        <w:rPr>
          <w:rFonts w:ascii="Times New Roman" w:hAnsi="Times New Roman"/>
          <w:sz w:val="28"/>
          <w:szCs w:val="16"/>
        </w:rPr>
      </w:pPr>
    </w:p>
    <w:p w:rsidR="00CD57C8" w:rsidRPr="00CD445E" w:rsidRDefault="00CD57C8" w:rsidP="00CD57C8">
      <w:pPr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Г. Гендель. «Чакона» </w:t>
      </w:r>
      <w:r w:rsidRPr="00CD445E">
        <w:rPr>
          <w:rFonts w:ascii="Times New Roman" w:hAnsi="Times New Roman"/>
          <w:sz w:val="28"/>
          <w:szCs w:val="28"/>
          <w:lang w:val="en-US"/>
        </w:rPr>
        <w:t>d</w:t>
      </w:r>
      <w:r w:rsidRPr="00CD445E">
        <w:rPr>
          <w:rFonts w:ascii="Times New Roman" w:hAnsi="Times New Roman"/>
          <w:sz w:val="28"/>
          <w:szCs w:val="28"/>
        </w:rPr>
        <w:t>-</w:t>
      </w:r>
      <w:r w:rsidRPr="00CD445E">
        <w:rPr>
          <w:rFonts w:ascii="Times New Roman" w:hAnsi="Times New Roman"/>
          <w:sz w:val="28"/>
          <w:szCs w:val="28"/>
          <w:lang w:val="en-US"/>
        </w:rPr>
        <w:t>moll</w:t>
      </w:r>
      <w:r w:rsidRPr="00CD445E">
        <w:rPr>
          <w:rFonts w:ascii="Times New Roman" w:hAnsi="Times New Roman"/>
          <w:sz w:val="28"/>
          <w:szCs w:val="28"/>
        </w:rPr>
        <w:t>, обр. А. Гитмана.</w:t>
      </w:r>
    </w:p>
    <w:p w:rsidR="00CD57C8" w:rsidRPr="00CD445E" w:rsidRDefault="00CD57C8" w:rsidP="00CD57C8">
      <w:pPr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Х. Сагрерас. Колибри (этюд)</w:t>
      </w:r>
    </w:p>
    <w:p w:rsidR="00CD57C8" w:rsidRPr="00CD445E" w:rsidRDefault="00CD57C8" w:rsidP="00CD57C8">
      <w:pPr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Рнп «Вот мчится тройка почтовая» обр. Е. Ларичева</w:t>
      </w:r>
    </w:p>
    <w:p w:rsidR="00CD57C8" w:rsidRPr="00CD445E" w:rsidRDefault="00CD57C8" w:rsidP="00CD57C8">
      <w:pPr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А.Виницкий.«Что то случилось в волшебном лесу»</w:t>
      </w:r>
    </w:p>
    <w:p w:rsidR="00CD57C8" w:rsidRPr="00CD445E" w:rsidRDefault="00CD57C8" w:rsidP="00CD57C8">
      <w:pPr>
        <w:spacing w:before="120" w:after="120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CD445E">
        <w:rPr>
          <w:rFonts w:ascii="Times New Roman" w:hAnsi="Times New Roman"/>
          <w:b/>
          <w:sz w:val="28"/>
          <w:szCs w:val="28"/>
        </w:rPr>
        <w:t>Экзаменационные требования</w:t>
      </w:r>
    </w:p>
    <w:p w:rsidR="00CD57C8" w:rsidRPr="00CD445E" w:rsidRDefault="00CD57C8" w:rsidP="00CD57C8">
      <w:pPr>
        <w:spacing w:after="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1. Технический зачет</w:t>
      </w:r>
    </w:p>
    <w:p w:rsidR="00CD57C8" w:rsidRPr="00CD445E" w:rsidRDefault="00CD57C8" w:rsidP="00CD57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- Требования, соответствующие программе каждого класса:</w:t>
      </w:r>
    </w:p>
    <w:p w:rsidR="00CD57C8" w:rsidRPr="00CD445E" w:rsidRDefault="00CD57C8" w:rsidP="00CD57C8">
      <w:pPr>
        <w:numPr>
          <w:ilvl w:val="0"/>
          <w:numId w:val="56"/>
        </w:numPr>
        <w:tabs>
          <w:tab w:val="clear" w:pos="1145"/>
          <w:tab w:val="num" w:pos="360"/>
        </w:tabs>
        <w:spacing w:after="0"/>
        <w:ind w:hanging="78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Упражнения,</w:t>
      </w:r>
    </w:p>
    <w:p w:rsidR="00CD57C8" w:rsidRPr="00CD445E" w:rsidRDefault="00CD57C8" w:rsidP="00CD57C8">
      <w:pPr>
        <w:numPr>
          <w:ilvl w:val="0"/>
          <w:numId w:val="56"/>
        </w:numPr>
        <w:tabs>
          <w:tab w:val="clear" w:pos="1145"/>
          <w:tab w:val="num" w:pos="360"/>
        </w:tabs>
        <w:spacing w:after="0"/>
        <w:ind w:hanging="78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Этюды,</w:t>
      </w:r>
    </w:p>
    <w:p w:rsidR="00CD57C8" w:rsidRPr="00CD445E" w:rsidRDefault="00CD57C8" w:rsidP="00CD57C8">
      <w:pPr>
        <w:numPr>
          <w:ilvl w:val="0"/>
          <w:numId w:val="56"/>
        </w:numPr>
        <w:tabs>
          <w:tab w:val="clear" w:pos="1145"/>
          <w:tab w:val="num" w:pos="360"/>
        </w:tabs>
        <w:spacing w:after="0"/>
        <w:ind w:hanging="78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Гаммы и арпеджио,</w:t>
      </w:r>
    </w:p>
    <w:p w:rsidR="00CD57C8" w:rsidRPr="00CD445E" w:rsidRDefault="00CD57C8" w:rsidP="00CD57C8">
      <w:pPr>
        <w:numPr>
          <w:ilvl w:val="0"/>
          <w:numId w:val="56"/>
        </w:numPr>
        <w:tabs>
          <w:tab w:val="clear" w:pos="1145"/>
          <w:tab w:val="num" w:pos="360"/>
        </w:tabs>
        <w:spacing w:after="0"/>
        <w:ind w:hanging="78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Музыкальные термины:</w:t>
      </w:r>
    </w:p>
    <w:p w:rsidR="00CD57C8" w:rsidRPr="00CD445E" w:rsidRDefault="00CD57C8" w:rsidP="00CD57C8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2, 3 классы – динамические оттенки,</w:t>
      </w:r>
    </w:p>
    <w:p w:rsidR="00CD57C8" w:rsidRPr="00CD445E" w:rsidRDefault="00CD57C8" w:rsidP="00CD57C8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4, 5 классы – основные обозначения темпов,</w:t>
      </w:r>
    </w:p>
    <w:p w:rsidR="00CD57C8" w:rsidRPr="00CD445E" w:rsidRDefault="00CD57C8" w:rsidP="00CD57C8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6, 7 классы – характер исполнения произведений.</w:t>
      </w:r>
    </w:p>
    <w:p w:rsidR="00CD57C8" w:rsidRDefault="00CD57C8" w:rsidP="00CD57C8">
      <w:pPr>
        <w:spacing w:after="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D57C8" w:rsidRPr="00CD445E" w:rsidRDefault="00CD57C8" w:rsidP="00CD57C8">
      <w:pPr>
        <w:spacing w:after="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2. Зачет по творческим навыкам</w:t>
      </w:r>
    </w:p>
    <w:p w:rsidR="00CD57C8" w:rsidRPr="00CD445E" w:rsidRDefault="00CD57C8" w:rsidP="00CD57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- Требования, соответствующие программе каждого класса:</w:t>
      </w:r>
    </w:p>
    <w:p w:rsidR="00CD57C8" w:rsidRPr="00CD445E" w:rsidRDefault="00CD57C8" w:rsidP="00CD57C8">
      <w:pPr>
        <w:numPr>
          <w:ilvl w:val="0"/>
          <w:numId w:val="57"/>
        </w:numPr>
        <w:tabs>
          <w:tab w:val="clear" w:pos="1145"/>
          <w:tab w:val="num" w:pos="720"/>
        </w:tabs>
        <w:spacing w:after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Самостоятельно выученное произведение,</w:t>
      </w:r>
    </w:p>
    <w:p w:rsidR="00CD57C8" w:rsidRPr="00CD445E" w:rsidRDefault="00CD57C8" w:rsidP="00CD57C8">
      <w:pPr>
        <w:numPr>
          <w:ilvl w:val="0"/>
          <w:numId w:val="57"/>
        </w:numPr>
        <w:tabs>
          <w:tab w:val="clear" w:pos="1145"/>
          <w:tab w:val="num" w:pos="720"/>
        </w:tabs>
        <w:spacing w:after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Чтение нот с листа,</w:t>
      </w:r>
    </w:p>
    <w:p w:rsidR="00CD57C8" w:rsidRPr="00CD445E" w:rsidRDefault="00CD57C8" w:rsidP="00CD57C8">
      <w:pPr>
        <w:numPr>
          <w:ilvl w:val="0"/>
          <w:numId w:val="57"/>
        </w:numPr>
        <w:tabs>
          <w:tab w:val="clear" w:pos="1145"/>
          <w:tab w:val="num" w:pos="720"/>
        </w:tabs>
        <w:spacing w:after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lastRenderedPageBreak/>
        <w:t>Подбор по слуху,</w:t>
      </w:r>
    </w:p>
    <w:p w:rsidR="00CD57C8" w:rsidRPr="00CD445E" w:rsidRDefault="00CD57C8" w:rsidP="00CD57C8">
      <w:pPr>
        <w:numPr>
          <w:ilvl w:val="0"/>
          <w:numId w:val="57"/>
        </w:numPr>
        <w:tabs>
          <w:tab w:val="clear" w:pos="1145"/>
          <w:tab w:val="num" w:pos="720"/>
        </w:tabs>
        <w:spacing w:after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Исполнение аккордовых последовательностей. Транспонирование аккордовых последовательностей.</w:t>
      </w:r>
    </w:p>
    <w:p w:rsidR="00CD57C8" w:rsidRPr="00CD445E" w:rsidRDefault="00CD57C8" w:rsidP="00CD57C8">
      <w:pPr>
        <w:spacing w:after="0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3. Академический концерт</w:t>
      </w:r>
    </w:p>
    <w:p w:rsidR="00CD57C8" w:rsidRPr="00CD445E" w:rsidRDefault="00CD57C8" w:rsidP="00CD57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- Требования, соответствующие программе каждого класса:</w:t>
      </w:r>
    </w:p>
    <w:p w:rsidR="00CD57C8" w:rsidRPr="00CD445E" w:rsidRDefault="00CD57C8" w:rsidP="00CD57C8">
      <w:pPr>
        <w:numPr>
          <w:ilvl w:val="0"/>
          <w:numId w:val="5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Исполнение наизусть двух-трех разнохарактерных произведений.</w:t>
      </w:r>
    </w:p>
    <w:p w:rsidR="00CD57C8" w:rsidRPr="00CD445E" w:rsidRDefault="00CD57C8" w:rsidP="00CD57C8">
      <w:pPr>
        <w:spacing w:after="0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4. Выпускной экзамен</w:t>
      </w:r>
    </w:p>
    <w:p w:rsidR="00CD57C8" w:rsidRPr="00CD445E" w:rsidRDefault="00CD57C8" w:rsidP="00CD57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1. Произведение крупной формы:</w:t>
      </w:r>
    </w:p>
    <w:p w:rsidR="00CD57C8" w:rsidRPr="00CD445E" w:rsidRDefault="00CD57C8" w:rsidP="00CD57C8">
      <w:pPr>
        <w:numPr>
          <w:ilvl w:val="0"/>
          <w:numId w:val="58"/>
        </w:num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</w:rPr>
        <w:t>Концерт (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I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 ч. или 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II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 и 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III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 части);</w:t>
      </w:r>
    </w:p>
    <w:p w:rsidR="00CD57C8" w:rsidRPr="00CD445E" w:rsidRDefault="00CD57C8" w:rsidP="00CD57C8">
      <w:pPr>
        <w:numPr>
          <w:ilvl w:val="0"/>
          <w:numId w:val="58"/>
        </w:num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Соната (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I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 ч. или 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II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 и 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III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 части);</w:t>
      </w:r>
    </w:p>
    <w:p w:rsidR="00CD57C8" w:rsidRPr="00CD445E" w:rsidRDefault="00CD57C8" w:rsidP="00CD57C8">
      <w:pPr>
        <w:numPr>
          <w:ilvl w:val="0"/>
          <w:numId w:val="58"/>
        </w:num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Вариации.</w:t>
      </w:r>
    </w:p>
    <w:p w:rsidR="00CD57C8" w:rsidRPr="00CD445E" w:rsidRDefault="00CD57C8" w:rsidP="00CD57C8">
      <w:pPr>
        <w:numPr>
          <w:ilvl w:val="0"/>
          <w:numId w:val="55"/>
        </w:numPr>
        <w:tabs>
          <w:tab w:val="clear" w:pos="785"/>
          <w:tab w:val="num" w:pos="360"/>
        </w:tabs>
        <w:spacing w:after="0"/>
        <w:ind w:hanging="785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Полифония:</w:t>
      </w:r>
    </w:p>
    <w:p w:rsidR="00CD57C8" w:rsidRPr="00CD445E" w:rsidRDefault="00CD57C8" w:rsidP="00CD57C8">
      <w:pPr>
        <w:numPr>
          <w:ilvl w:val="0"/>
          <w:numId w:val="59"/>
        </w:num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Части из танцевальных сюит, партит И. С. Баха, Ф. Генделя и др.</w:t>
      </w:r>
    </w:p>
    <w:p w:rsidR="00CD57C8" w:rsidRPr="00CD445E" w:rsidRDefault="00CD57C8" w:rsidP="00CD57C8">
      <w:pPr>
        <w:numPr>
          <w:ilvl w:val="0"/>
          <w:numId w:val="59"/>
        </w:num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Фуги, фугетты.</w:t>
      </w:r>
    </w:p>
    <w:p w:rsidR="00CD57C8" w:rsidRPr="00CD445E" w:rsidRDefault="00CD57C8" w:rsidP="00CD57C8">
      <w:pPr>
        <w:numPr>
          <w:ilvl w:val="0"/>
          <w:numId w:val="55"/>
        </w:numPr>
        <w:tabs>
          <w:tab w:val="clear" w:pos="785"/>
          <w:tab w:val="num" w:pos="360"/>
        </w:tabs>
        <w:spacing w:after="0"/>
        <w:ind w:hanging="785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Произведение старинной музыки.</w:t>
      </w:r>
    </w:p>
    <w:p w:rsidR="00CD57C8" w:rsidRPr="00CD445E" w:rsidRDefault="00CD57C8" w:rsidP="00CD57C8">
      <w:pPr>
        <w:numPr>
          <w:ilvl w:val="0"/>
          <w:numId w:val="55"/>
        </w:numPr>
        <w:tabs>
          <w:tab w:val="clear" w:pos="785"/>
          <w:tab w:val="num" w:pos="360"/>
        </w:tabs>
        <w:spacing w:after="0"/>
        <w:ind w:hanging="785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Оригинальное произведение (произведение, написанное для гитары).</w:t>
      </w:r>
    </w:p>
    <w:p w:rsidR="00CD57C8" w:rsidRPr="00CD445E" w:rsidRDefault="00CD57C8" w:rsidP="00CD57C8">
      <w:pPr>
        <w:numPr>
          <w:ilvl w:val="0"/>
          <w:numId w:val="55"/>
        </w:numPr>
        <w:tabs>
          <w:tab w:val="clear" w:pos="785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Произведение, основу которого составляет обработка народной или популярной мелодии.</w:t>
      </w:r>
    </w:p>
    <w:p w:rsidR="00CD57C8" w:rsidRPr="00CD445E" w:rsidRDefault="00CD57C8" w:rsidP="00CD57C8">
      <w:pPr>
        <w:numPr>
          <w:ilvl w:val="0"/>
          <w:numId w:val="55"/>
        </w:numPr>
        <w:tabs>
          <w:tab w:val="clear" w:pos="785"/>
          <w:tab w:val="num" w:pos="360"/>
        </w:tabs>
        <w:spacing w:after="0"/>
        <w:ind w:hanging="785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Виртуозная пьеса или концертный этюд.</w:t>
      </w:r>
    </w:p>
    <w:p w:rsidR="00CD57C8" w:rsidRPr="00CD445E" w:rsidRDefault="00CD57C8" w:rsidP="00CD57C8">
      <w:pPr>
        <w:numPr>
          <w:ilvl w:val="0"/>
          <w:numId w:val="55"/>
        </w:numPr>
        <w:tabs>
          <w:tab w:val="clear" w:pos="785"/>
          <w:tab w:val="num" w:pos="360"/>
        </w:tabs>
        <w:spacing w:after="0"/>
        <w:ind w:hanging="785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Произведение современного композитора.</w:t>
      </w:r>
    </w:p>
    <w:p w:rsidR="00CD57C8" w:rsidRPr="00CD445E" w:rsidRDefault="00CD57C8" w:rsidP="00CD57C8">
      <w:pPr>
        <w:numPr>
          <w:ilvl w:val="0"/>
          <w:numId w:val="55"/>
        </w:numPr>
        <w:tabs>
          <w:tab w:val="clear" w:pos="785"/>
          <w:tab w:val="num" w:pos="360"/>
        </w:tabs>
        <w:spacing w:after="0"/>
        <w:ind w:hanging="785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Ансамбли.</w:t>
      </w:r>
    </w:p>
    <w:p w:rsidR="00CD57C8" w:rsidRPr="00CD445E" w:rsidRDefault="00CD57C8" w:rsidP="00CD57C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Выпускник исполняет на выпускном экзамене от трех до пяти произведений, в соответствии с программными требованиями профессионального учебного заведения следующего уровня.</w:t>
      </w:r>
    </w:p>
    <w:p w:rsidR="00CD57C8" w:rsidRPr="00CD445E" w:rsidRDefault="00CD57C8" w:rsidP="00CD57C8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Включение в репертуар сочинений композиторов 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XVII</w:t>
      </w:r>
      <w:r w:rsidRPr="00CD445E">
        <w:rPr>
          <w:rFonts w:ascii="Times New Roman" w:hAnsi="Times New Roman"/>
          <w:sz w:val="28"/>
          <w:szCs w:val="28"/>
          <w:lang w:eastAsia="zh-CN"/>
        </w:rPr>
        <w:t>-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XVIII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 веков, легких обработок на народные мелодии.</w:t>
      </w:r>
    </w:p>
    <w:p w:rsidR="00CD57C8" w:rsidRPr="00CD445E" w:rsidRDefault="00CD57C8" w:rsidP="00CD57C8">
      <w:pPr>
        <w:numPr>
          <w:ilvl w:val="0"/>
          <w:numId w:val="3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Игра в ансамбле.</w:t>
      </w:r>
    </w:p>
    <w:p w:rsidR="00CD57C8" w:rsidRPr="00CD445E" w:rsidRDefault="00CD57C8" w:rsidP="00CD57C8">
      <w:pPr>
        <w:spacing w:before="120" w:after="120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CD445E">
        <w:rPr>
          <w:rFonts w:ascii="Times New Roman" w:hAnsi="Times New Roman"/>
          <w:b/>
          <w:sz w:val="28"/>
          <w:szCs w:val="28"/>
        </w:rPr>
        <w:t>Экзаменационные требования</w:t>
      </w:r>
    </w:p>
    <w:p w:rsidR="00CD57C8" w:rsidRPr="00CD445E" w:rsidRDefault="00CD57C8" w:rsidP="00CD57C8">
      <w:pPr>
        <w:spacing w:after="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1. Технический зачет</w:t>
      </w:r>
    </w:p>
    <w:p w:rsidR="00CD57C8" w:rsidRPr="00CD445E" w:rsidRDefault="00CD57C8" w:rsidP="00CD57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- Требования, соответствующие программе каждого класса:</w:t>
      </w:r>
    </w:p>
    <w:p w:rsidR="00CD57C8" w:rsidRPr="00CD445E" w:rsidRDefault="00CD57C8" w:rsidP="00CD57C8">
      <w:pPr>
        <w:numPr>
          <w:ilvl w:val="0"/>
          <w:numId w:val="56"/>
        </w:numPr>
        <w:tabs>
          <w:tab w:val="clear" w:pos="1145"/>
          <w:tab w:val="num" w:pos="360"/>
        </w:tabs>
        <w:spacing w:after="0"/>
        <w:ind w:hanging="78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Упражнения,</w:t>
      </w:r>
    </w:p>
    <w:p w:rsidR="00CD57C8" w:rsidRPr="00CD445E" w:rsidRDefault="00CD57C8" w:rsidP="00CD57C8">
      <w:pPr>
        <w:numPr>
          <w:ilvl w:val="0"/>
          <w:numId w:val="56"/>
        </w:numPr>
        <w:tabs>
          <w:tab w:val="clear" w:pos="1145"/>
          <w:tab w:val="num" w:pos="360"/>
        </w:tabs>
        <w:spacing w:after="0"/>
        <w:ind w:hanging="78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Этюды,</w:t>
      </w:r>
    </w:p>
    <w:p w:rsidR="00CD57C8" w:rsidRPr="00CD445E" w:rsidRDefault="00CD57C8" w:rsidP="00CD57C8">
      <w:pPr>
        <w:numPr>
          <w:ilvl w:val="0"/>
          <w:numId w:val="56"/>
        </w:numPr>
        <w:tabs>
          <w:tab w:val="clear" w:pos="1145"/>
          <w:tab w:val="num" w:pos="360"/>
        </w:tabs>
        <w:spacing w:after="0"/>
        <w:ind w:hanging="78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Гаммы и арпеджио,</w:t>
      </w:r>
    </w:p>
    <w:p w:rsidR="00CD57C8" w:rsidRPr="00CD445E" w:rsidRDefault="00CD57C8" w:rsidP="00CD57C8">
      <w:pPr>
        <w:numPr>
          <w:ilvl w:val="0"/>
          <w:numId w:val="56"/>
        </w:numPr>
        <w:tabs>
          <w:tab w:val="clear" w:pos="1145"/>
          <w:tab w:val="num" w:pos="360"/>
        </w:tabs>
        <w:spacing w:after="0"/>
        <w:ind w:hanging="78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Музыкальные термины:</w:t>
      </w:r>
    </w:p>
    <w:p w:rsidR="00CD57C8" w:rsidRPr="00CD445E" w:rsidRDefault="00CD57C8" w:rsidP="00CD57C8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1, 2 классы – динамические оттенки,</w:t>
      </w:r>
    </w:p>
    <w:p w:rsidR="00CD57C8" w:rsidRPr="00CD445E" w:rsidRDefault="00CD57C8" w:rsidP="00CD57C8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3 класс – основные обозначения темпов,</w:t>
      </w:r>
    </w:p>
    <w:p w:rsidR="00CD57C8" w:rsidRPr="00CD445E" w:rsidRDefault="00CD57C8" w:rsidP="00CD57C8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4 класс – характер исполнения произведений.</w:t>
      </w:r>
    </w:p>
    <w:p w:rsidR="00CD57C8" w:rsidRDefault="00CD57C8" w:rsidP="00CD57C8">
      <w:pPr>
        <w:spacing w:after="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D57C8" w:rsidRPr="00CD445E" w:rsidRDefault="00CD57C8" w:rsidP="00CD57C8">
      <w:pPr>
        <w:spacing w:after="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2. Зачет по творческим навыкам</w:t>
      </w:r>
    </w:p>
    <w:p w:rsidR="00CD57C8" w:rsidRPr="00CD445E" w:rsidRDefault="00CD57C8" w:rsidP="00CD57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- Требования, соответствующие программе каждого класса:</w:t>
      </w:r>
    </w:p>
    <w:p w:rsidR="00CD57C8" w:rsidRPr="00CD445E" w:rsidRDefault="00CD57C8" w:rsidP="00CD57C8">
      <w:pPr>
        <w:numPr>
          <w:ilvl w:val="0"/>
          <w:numId w:val="57"/>
        </w:numPr>
        <w:tabs>
          <w:tab w:val="clear" w:pos="1145"/>
          <w:tab w:val="num" w:pos="720"/>
        </w:tabs>
        <w:spacing w:after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Самостоятельно выученное произведение,</w:t>
      </w:r>
    </w:p>
    <w:p w:rsidR="00CD57C8" w:rsidRPr="00CD445E" w:rsidRDefault="00CD57C8" w:rsidP="00CD57C8">
      <w:pPr>
        <w:numPr>
          <w:ilvl w:val="0"/>
          <w:numId w:val="57"/>
        </w:numPr>
        <w:tabs>
          <w:tab w:val="clear" w:pos="1145"/>
          <w:tab w:val="num" w:pos="720"/>
        </w:tabs>
        <w:spacing w:after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Чтение нот с листа,</w:t>
      </w:r>
    </w:p>
    <w:p w:rsidR="00CD57C8" w:rsidRPr="00CD445E" w:rsidRDefault="00CD57C8" w:rsidP="00CD57C8">
      <w:pPr>
        <w:numPr>
          <w:ilvl w:val="0"/>
          <w:numId w:val="57"/>
        </w:numPr>
        <w:tabs>
          <w:tab w:val="clear" w:pos="1145"/>
          <w:tab w:val="num" w:pos="720"/>
        </w:tabs>
        <w:spacing w:after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Подбор по слуху,</w:t>
      </w:r>
    </w:p>
    <w:p w:rsidR="00CD57C8" w:rsidRPr="00CD445E" w:rsidRDefault="00CD57C8" w:rsidP="00CD57C8">
      <w:pPr>
        <w:numPr>
          <w:ilvl w:val="0"/>
          <w:numId w:val="57"/>
        </w:numPr>
        <w:tabs>
          <w:tab w:val="clear" w:pos="1145"/>
          <w:tab w:val="num" w:pos="720"/>
        </w:tabs>
        <w:spacing w:after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Исполнение аккордовых последовательностей. Транспонирование аккордовых последовательностей.</w:t>
      </w:r>
    </w:p>
    <w:p w:rsidR="00CD57C8" w:rsidRPr="00CD445E" w:rsidRDefault="00CD57C8" w:rsidP="00CD57C8">
      <w:pPr>
        <w:spacing w:after="0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3. Академический концерт</w:t>
      </w:r>
    </w:p>
    <w:p w:rsidR="00CD57C8" w:rsidRPr="00CD445E" w:rsidRDefault="00CD57C8" w:rsidP="00CD57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- Требования, соответствующие программе каждого класса:</w:t>
      </w:r>
    </w:p>
    <w:p w:rsidR="00CD57C8" w:rsidRPr="00CD445E" w:rsidRDefault="00CD57C8" w:rsidP="00CD57C8">
      <w:pPr>
        <w:numPr>
          <w:ilvl w:val="0"/>
          <w:numId w:val="5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Исполнение наизусть двух-трех разнохарактерных произведений.</w:t>
      </w:r>
    </w:p>
    <w:p w:rsidR="00CD57C8" w:rsidRPr="00CD445E" w:rsidRDefault="00CD57C8" w:rsidP="00CD57C8">
      <w:pPr>
        <w:spacing w:after="0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4. Выпускной экзамен</w:t>
      </w:r>
    </w:p>
    <w:p w:rsidR="00CD57C8" w:rsidRPr="00CD445E" w:rsidRDefault="00CD57C8" w:rsidP="00CD57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1. Произведение крупной формы:</w:t>
      </w:r>
    </w:p>
    <w:p w:rsidR="00CD57C8" w:rsidRPr="00CD445E" w:rsidRDefault="00CD57C8" w:rsidP="00CD57C8">
      <w:pPr>
        <w:numPr>
          <w:ilvl w:val="0"/>
          <w:numId w:val="58"/>
        </w:num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</w:rPr>
        <w:t>Концерт (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I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 ч. или 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II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 и 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III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 части);</w:t>
      </w:r>
    </w:p>
    <w:p w:rsidR="00CD57C8" w:rsidRPr="00CD445E" w:rsidRDefault="00CD57C8" w:rsidP="00CD57C8">
      <w:pPr>
        <w:numPr>
          <w:ilvl w:val="0"/>
          <w:numId w:val="58"/>
        </w:num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Соната (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I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 ч. или 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II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 и 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III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 части);</w:t>
      </w:r>
    </w:p>
    <w:p w:rsidR="00CD57C8" w:rsidRPr="00CD445E" w:rsidRDefault="00CD57C8" w:rsidP="00CD57C8">
      <w:pPr>
        <w:numPr>
          <w:ilvl w:val="0"/>
          <w:numId w:val="58"/>
        </w:num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Вариации.</w:t>
      </w:r>
    </w:p>
    <w:p w:rsidR="00CD57C8" w:rsidRPr="00CD445E" w:rsidRDefault="00CD57C8" w:rsidP="00CD57C8">
      <w:pPr>
        <w:numPr>
          <w:ilvl w:val="0"/>
          <w:numId w:val="64"/>
        </w:numPr>
        <w:tabs>
          <w:tab w:val="num" w:pos="284"/>
        </w:tabs>
        <w:spacing w:after="0"/>
        <w:ind w:hanging="785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Полифония:</w:t>
      </w:r>
    </w:p>
    <w:p w:rsidR="00CD57C8" w:rsidRPr="00CD445E" w:rsidRDefault="00CD57C8" w:rsidP="00CD57C8">
      <w:pPr>
        <w:numPr>
          <w:ilvl w:val="0"/>
          <w:numId w:val="59"/>
        </w:num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Части из танцевальных сюит, партит И. С. Баха, Ф. Генделя и др.</w:t>
      </w:r>
    </w:p>
    <w:p w:rsidR="00CD57C8" w:rsidRPr="00CD445E" w:rsidRDefault="00CD57C8" w:rsidP="00CD57C8">
      <w:pPr>
        <w:numPr>
          <w:ilvl w:val="0"/>
          <w:numId w:val="59"/>
        </w:num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Фуги, фугетты.</w:t>
      </w:r>
    </w:p>
    <w:p w:rsidR="00C96527" w:rsidRPr="00CD445E" w:rsidRDefault="00C96527" w:rsidP="00C96527">
      <w:pPr>
        <w:numPr>
          <w:ilvl w:val="0"/>
          <w:numId w:val="59"/>
        </w:num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Произведение старинной музыки.</w:t>
      </w:r>
    </w:p>
    <w:p w:rsidR="00C96527" w:rsidRPr="00CD445E" w:rsidRDefault="00C96527" w:rsidP="00C96527">
      <w:pPr>
        <w:numPr>
          <w:ilvl w:val="0"/>
          <w:numId w:val="59"/>
        </w:num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Оригинальное произведение (произведение, написанное для гитары).</w:t>
      </w:r>
    </w:p>
    <w:p w:rsidR="00C96527" w:rsidRPr="00CD445E" w:rsidRDefault="00C96527" w:rsidP="00C96527">
      <w:pPr>
        <w:numPr>
          <w:ilvl w:val="0"/>
          <w:numId w:val="59"/>
        </w:num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Произведение, основу которого составляет обработка народной или популярной мелодии.</w:t>
      </w:r>
    </w:p>
    <w:p w:rsidR="00C96527" w:rsidRPr="00CD445E" w:rsidRDefault="00C96527" w:rsidP="00C96527">
      <w:pPr>
        <w:numPr>
          <w:ilvl w:val="0"/>
          <w:numId w:val="59"/>
        </w:num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Виртуозная пьеса или концертный этюд.</w:t>
      </w:r>
    </w:p>
    <w:p w:rsidR="00C96527" w:rsidRPr="00CD445E" w:rsidRDefault="00C96527" w:rsidP="00C96527">
      <w:pPr>
        <w:numPr>
          <w:ilvl w:val="0"/>
          <w:numId w:val="59"/>
        </w:num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Произведение современного композитора.</w:t>
      </w:r>
    </w:p>
    <w:p w:rsidR="00C96527" w:rsidRPr="00CD445E" w:rsidRDefault="00C96527" w:rsidP="00C96527">
      <w:pPr>
        <w:numPr>
          <w:ilvl w:val="0"/>
          <w:numId w:val="59"/>
        </w:num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Ансамбли.</w:t>
      </w:r>
    </w:p>
    <w:p w:rsidR="00C96527" w:rsidRPr="00CD445E" w:rsidRDefault="00C96527" w:rsidP="00C96527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Выпускник исполняет на выпускном экзамене от трех до пяти произведений, в соответствии с программными требованиями профессионального учебного заведения следующего уровня.</w:t>
      </w:r>
    </w:p>
    <w:p w:rsidR="00F514B2" w:rsidRDefault="00F514B2">
      <w:pPr>
        <w:spacing w:after="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81985" w:rsidRPr="00C96527" w:rsidRDefault="00881985" w:rsidP="00C96527">
      <w:pPr>
        <w:spacing w:after="0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81985" w:rsidRPr="00CD445E" w:rsidRDefault="00881985">
      <w:pPr>
        <w:spacing w:before="120" w:after="120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CD445E">
        <w:rPr>
          <w:rFonts w:ascii="Times New Roman" w:hAnsi="Times New Roman"/>
          <w:b/>
          <w:sz w:val="28"/>
          <w:szCs w:val="28"/>
        </w:rPr>
        <w:t>Требования к уровню подготовки обучающихся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Данная программа отражает разнообразие репертуара, его академическую направленность, а также демонстрирует возможность индивидуального подхода к каждому ученику. Содержание программы направлено на обеспечение художественно-эстетического развития </w:t>
      </w:r>
      <w:r w:rsidRPr="00CD445E">
        <w:rPr>
          <w:rFonts w:ascii="Times New Roman" w:hAnsi="Times New Roman"/>
          <w:sz w:val="28"/>
          <w:szCs w:val="28"/>
        </w:rPr>
        <w:lastRenderedPageBreak/>
        <w:t>учащегося и приобретения им художественно-исполнительских знаний, умений и навыков.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Таким образом, ученик к концу прохождения курса программы обучения должен:</w:t>
      </w:r>
    </w:p>
    <w:p w:rsidR="00881985" w:rsidRPr="00CD445E" w:rsidRDefault="00881985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знать основные исторические сведения об инструменте;</w:t>
      </w:r>
    </w:p>
    <w:p w:rsidR="00881985" w:rsidRPr="00CD445E" w:rsidRDefault="00881985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знать конструктивные особенности инструмента;</w:t>
      </w:r>
    </w:p>
    <w:p w:rsidR="00881985" w:rsidRPr="00CD445E" w:rsidRDefault="00881985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знать элементарные правила по уходу за инструментом и уметь их применять при необходимости;</w:t>
      </w:r>
    </w:p>
    <w:p w:rsidR="00881985" w:rsidRPr="00CD445E" w:rsidRDefault="00881985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знать основы музыкальной грамоты;</w:t>
      </w:r>
    </w:p>
    <w:p w:rsidR="00881985" w:rsidRPr="00CD445E" w:rsidRDefault="00881985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знать систему игровых навыков и уметь применять ее самостоятельно;</w:t>
      </w:r>
    </w:p>
    <w:p w:rsidR="00881985" w:rsidRPr="00CD445E" w:rsidRDefault="00881985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знать основные средства музыкальной выразительности (тембр, динамика, штрих, темп и т. д.);</w:t>
      </w:r>
    </w:p>
    <w:p w:rsidR="00881985" w:rsidRPr="00CD445E" w:rsidRDefault="00881985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знать основные жанры музыки (инструментальный, вокальный, симфонический и т. д.);</w:t>
      </w:r>
    </w:p>
    <w:p w:rsidR="00881985" w:rsidRPr="00CD445E" w:rsidRDefault="00881985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знать технические и художественно-эстетические особенности, характерные для сольного исполнительства на гитаре;</w:t>
      </w:r>
    </w:p>
    <w:p w:rsidR="00881985" w:rsidRPr="00CD445E" w:rsidRDefault="00881985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знать функциональные особенности строения частей тела и уметь рационально использовать их в работе игрового аппарата;</w:t>
      </w:r>
    </w:p>
    <w:p w:rsidR="00881985" w:rsidRPr="00CD445E" w:rsidRDefault="00881985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уметь самостоятельно настраивать инструмент;</w:t>
      </w:r>
    </w:p>
    <w:p w:rsidR="00881985" w:rsidRPr="00CD445E" w:rsidRDefault="00881985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уметь самостоятельно определять технические трудности несложного музыкального произведения и находить способы и методы в работе над ними;</w:t>
      </w:r>
    </w:p>
    <w:p w:rsidR="00881985" w:rsidRPr="00CD445E" w:rsidRDefault="00881985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уметь самостоятельно среди нескольких вариантов аппликатуры выбрать наиболее удобную и рациональную;</w:t>
      </w:r>
    </w:p>
    <w:p w:rsidR="00881985" w:rsidRPr="00CD445E" w:rsidRDefault="00881985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уметь самостоятельно, осознанно работать над несложными произведениями, опираясь на знания законов формообразования, а также на освоенную в классе под руководством педагога методику поэтапной работы над художественным произведением;</w:t>
      </w:r>
    </w:p>
    <w:p w:rsidR="00881985" w:rsidRPr="00CD445E" w:rsidRDefault="00881985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уметь творчески подходить к созданию художественного образа, используя при этом все теоретические знания и предыдущий практический опыт в освоении штрихов, приемов и других музыкальных средств выразительности;</w:t>
      </w:r>
    </w:p>
    <w:p w:rsidR="00881985" w:rsidRPr="00CD445E" w:rsidRDefault="00881985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уметь на базе приобретенных специальных знаний давать грамотную адекватную оценку многообразным музыкальным событиям;</w:t>
      </w:r>
    </w:p>
    <w:p w:rsidR="00881985" w:rsidRPr="00CD445E" w:rsidRDefault="00881985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иметь навык игры по нотам;</w:t>
      </w:r>
    </w:p>
    <w:p w:rsidR="00881985" w:rsidRPr="00CD445E" w:rsidRDefault="00881985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иметь навык чтения с листа несложных произведений, необходимый для ансамблевого музицирования;</w:t>
      </w:r>
    </w:p>
    <w:p w:rsidR="00881985" w:rsidRPr="00CD445E" w:rsidRDefault="00881985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приобрести навык транспонирования и подбора по слуху;</w:t>
      </w:r>
    </w:p>
    <w:p w:rsidR="00881985" w:rsidRPr="00CD445E" w:rsidRDefault="00881985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lastRenderedPageBreak/>
        <w:t>приобрести навык публичных выступлений, как в качестве солиста, так и в различных ансамблях.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Реализация программы обеспечивает:</w:t>
      </w:r>
    </w:p>
    <w:p w:rsidR="00881985" w:rsidRPr="00CD445E" w:rsidRDefault="00881985">
      <w:pPr>
        <w:numPr>
          <w:ilvl w:val="0"/>
          <w:numId w:val="39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881985" w:rsidRPr="00CD445E" w:rsidRDefault="00881985">
      <w:pPr>
        <w:numPr>
          <w:ilvl w:val="0"/>
          <w:numId w:val="39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комплексное совершенствование игровой техники гитариста, которая включает в себя тембровое слушание, вопросы динамики, артикуляции, интонирования, а также организацию работы игрового аппарата, развитие крупной и мелкой техники;</w:t>
      </w:r>
    </w:p>
    <w:p w:rsidR="00881985" w:rsidRPr="00CD445E" w:rsidRDefault="00881985">
      <w:pPr>
        <w:numPr>
          <w:ilvl w:val="0"/>
          <w:numId w:val="39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сформированный комплекс исполнительских знаний, умений и навыков, позволяющий использовать многообразные возможности гитары для достижения наиболее убедительной интерпретации авторского текста;</w:t>
      </w:r>
    </w:p>
    <w:p w:rsidR="00881985" w:rsidRPr="00CD445E" w:rsidRDefault="00881985">
      <w:pPr>
        <w:numPr>
          <w:ilvl w:val="0"/>
          <w:numId w:val="39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знание художественно-исполнительских возможностей гитары;</w:t>
      </w:r>
    </w:p>
    <w:p w:rsidR="00881985" w:rsidRPr="00CD445E" w:rsidRDefault="00881985">
      <w:pPr>
        <w:numPr>
          <w:ilvl w:val="0"/>
          <w:numId w:val="39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знание музыкальной терминологии;</w:t>
      </w:r>
    </w:p>
    <w:p w:rsidR="00881985" w:rsidRPr="00CD445E" w:rsidRDefault="00881985">
      <w:pPr>
        <w:numPr>
          <w:ilvl w:val="0"/>
          <w:numId w:val="39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знание репертуара для гитары, включающего произведения разных стилей и жанров, произведения крупной формы (концерты, сонаты, сюиты, циклы) в соответствии с программными требованиями; в старших, ориентированных на профессиональное обучение классах, умение самостоятельно выбрать для себя программу;</w:t>
      </w:r>
    </w:p>
    <w:p w:rsidR="00881985" w:rsidRPr="00CD445E" w:rsidRDefault="00881985">
      <w:pPr>
        <w:numPr>
          <w:ilvl w:val="0"/>
          <w:numId w:val="39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наличие навыка по чтению с листа музыкальных произведений;</w:t>
      </w:r>
    </w:p>
    <w:p w:rsidR="00881985" w:rsidRPr="00CD445E" w:rsidRDefault="00881985">
      <w:pPr>
        <w:numPr>
          <w:ilvl w:val="0"/>
          <w:numId w:val="39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умение транспонировать и подбирать по слуху;</w:t>
      </w:r>
    </w:p>
    <w:p w:rsidR="00881985" w:rsidRPr="00CD445E" w:rsidRDefault="00881985">
      <w:pPr>
        <w:numPr>
          <w:ilvl w:val="0"/>
          <w:numId w:val="39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навыки по воспитанию слухового контроля, умению управлять процессом исполнения музыкального произведения;</w:t>
      </w:r>
    </w:p>
    <w:p w:rsidR="00881985" w:rsidRPr="00CD445E" w:rsidRDefault="00881985">
      <w:pPr>
        <w:numPr>
          <w:ilvl w:val="0"/>
          <w:numId w:val="39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881985" w:rsidRPr="00CD445E" w:rsidRDefault="00881985">
      <w:pPr>
        <w:numPr>
          <w:ilvl w:val="0"/>
          <w:numId w:val="39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881985" w:rsidRPr="00CD445E" w:rsidRDefault="00881985">
      <w:pPr>
        <w:numPr>
          <w:ilvl w:val="0"/>
          <w:numId w:val="39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445E">
        <w:rPr>
          <w:rFonts w:ascii="Times New Roman" w:hAnsi="Times New Roman"/>
          <w:sz w:val="28"/>
          <w:szCs w:val="28"/>
        </w:rPr>
        <w:t>наличие навыков репетиционно-концертной работы в качестве солиста.</w:t>
      </w:r>
    </w:p>
    <w:p w:rsidR="00881985" w:rsidRPr="00CD445E" w:rsidRDefault="00881985">
      <w:pPr>
        <w:spacing w:before="120" w:after="120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CD445E"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881985" w:rsidRPr="00CD445E" w:rsidRDefault="00881985">
      <w:pPr>
        <w:spacing w:after="12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1. Аттестация: цели, виды, форма, содержание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Каждый из видов контроля успеваемости учащихся имеет свои цели, задачи и формы.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Оценки качества знаний по «Специальности (шестиструнная гитара)» охватывают все виды контроля:</w:t>
      </w:r>
    </w:p>
    <w:p w:rsidR="00881985" w:rsidRPr="00CD445E" w:rsidRDefault="00881985">
      <w:pPr>
        <w:numPr>
          <w:ilvl w:val="0"/>
          <w:numId w:val="40"/>
        </w:numPr>
        <w:tabs>
          <w:tab w:val="clear" w:pos="1145"/>
          <w:tab w:val="num" w:pos="540"/>
        </w:tabs>
        <w:spacing w:after="0"/>
        <w:ind w:hanging="96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lastRenderedPageBreak/>
        <w:t>текущий контроль успеваемости;</w:t>
      </w:r>
    </w:p>
    <w:p w:rsidR="00881985" w:rsidRPr="00CD445E" w:rsidRDefault="00881985">
      <w:pPr>
        <w:numPr>
          <w:ilvl w:val="0"/>
          <w:numId w:val="40"/>
        </w:numPr>
        <w:tabs>
          <w:tab w:val="clear" w:pos="1145"/>
          <w:tab w:val="num" w:pos="540"/>
        </w:tabs>
        <w:spacing w:after="0"/>
        <w:ind w:hanging="96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промежуточная аттестация учащихся;</w:t>
      </w:r>
    </w:p>
    <w:p w:rsidR="00881985" w:rsidRPr="00CD445E" w:rsidRDefault="00881985">
      <w:pPr>
        <w:numPr>
          <w:ilvl w:val="0"/>
          <w:numId w:val="40"/>
        </w:numPr>
        <w:tabs>
          <w:tab w:val="clear" w:pos="1145"/>
          <w:tab w:val="num" w:pos="540"/>
        </w:tabs>
        <w:spacing w:after="0"/>
        <w:ind w:hanging="96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итоговая аттестация учащихся.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Цель промежуточной аттестации – определение уровня подготовки учащегося на определенном этапе обучения по конкретно пройденному материалу.</w:t>
      </w:r>
    </w:p>
    <w:p w:rsidR="00881985" w:rsidRPr="00CD445E" w:rsidRDefault="00881985">
      <w:pPr>
        <w:spacing w:after="120"/>
        <w:ind w:firstLine="425"/>
        <w:jc w:val="right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Таблица 1</w:t>
      </w:r>
      <w:r w:rsidR="00536EDE">
        <w:rPr>
          <w:rFonts w:ascii="Times New Roman" w:hAnsi="Times New Roman"/>
          <w:b/>
          <w:i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4535"/>
        <w:gridCol w:w="2567"/>
      </w:tblGrid>
      <w:tr w:rsidR="00881985" w:rsidRPr="00CD445E">
        <w:tc>
          <w:tcPr>
            <w:tcW w:w="0" w:type="auto"/>
          </w:tcPr>
          <w:p w:rsidR="00881985" w:rsidRPr="00CD445E" w:rsidRDefault="00881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highlight w:val="white"/>
              </w:rPr>
            </w:pPr>
            <w:r w:rsidRPr="00CD445E">
              <w:rPr>
                <w:rFonts w:ascii="Times New Roman" w:hAnsi="Times New Roman"/>
                <w:b/>
                <w:sz w:val="28"/>
                <w:szCs w:val="24"/>
                <w:highlight w:val="white"/>
              </w:rPr>
              <w:t>Вид контроля</w:t>
            </w:r>
          </w:p>
        </w:tc>
        <w:tc>
          <w:tcPr>
            <w:tcW w:w="0" w:type="auto"/>
          </w:tcPr>
          <w:p w:rsidR="00881985" w:rsidRPr="00CD445E" w:rsidRDefault="00881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highlight w:val="white"/>
              </w:rPr>
            </w:pPr>
            <w:r w:rsidRPr="00CD445E">
              <w:rPr>
                <w:rFonts w:ascii="Times New Roman" w:hAnsi="Times New Roman"/>
                <w:b/>
                <w:sz w:val="28"/>
                <w:szCs w:val="24"/>
                <w:highlight w:val="white"/>
              </w:rPr>
              <w:t>Задачи</w:t>
            </w:r>
          </w:p>
        </w:tc>
        <w:tc>
          <w:tcPr>
            <w:tcW w:w="0" w:type="auto"/>
          </w:tcPr>
          <w:p w:rsidR="00881985" w:rsidRPr="00CD445E" w:rsidRDefault="00881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highlight w:val="white"/>
              </w:rPr>
            </w:pPr>
            <w:r w:rsidRPr="00CD445E">
              <w:rPr>
                <w:rFonts w:ascii="Times New Roman" w:hAnsi="Times New Roman"/>
                <w:b/>
                <w:sz w:val="28"/>
                <w:szCs w:val="24"/>
                <w:highlight w:val="white"/>
              </w:rPr>
              <w:t>Формы</w:t>
            </w:r>
          </w:p>
        </w:tc>
      </w:tr>
      <w:tr w:rsidR="00881985" w:rsidRPr="00CD445E">
        <w:tc>
          <w:tcPr>
            <w:tcW w:w="0" w:type="auto"/>
          </w:tcPr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highlight w:val="white"/>
              </w:rPr>
            </w:pPr>
            <w:r w:rsidRPr="00CD445E">
              <w:rPr>
                <w:rFonts w:ascii="Times New Roman" w:hAnsi="Times New Roman"/>
                <w:b/>
                <w:sz w:val="28"/>
                <w:szCs w:val="24"/>
                <w:highlight w:val="white"/>
              </w:rPr>
              <w:t>Текущий контроль</w:t>
            </w:r>
          </w:p>
        </w:tc>
        <w:tc>
          <w:tcPr>
            <w:tcW w:w="0" w:type="auto"/>
          </w:tcPr>
          <w:p w:rsidR="00881985" w:rsidRPr="00CD445E" w:rsidRDefault="00881985">
            <w:pPr>
              <w:numPr>
                <w:ilvl w:val="0"/>
                <w:numId w:val="41"/>
              </w:numPr>
              <w:tabs>
                <w:tab w:val="clear" w:pos="720"/>
                <w:tab w:val="num" w:pos="245"/>
              </w:tabs>
              <w:spacing w:after="0" w:line="240" w:lineRule="auto"/>
              <w:ind w:left="-13" w:firstLine="17"/>
              <w:rPr>
                <w:rFonts w:ascii="Times New Roman" w:hAnsi="Times New Roman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sz w:val="28"/>
                <w:szCs w:val="28"/>
              </w:rPr>
              <w:t>поддержание учебной дисциплины,</w:t>
            </w:r>
          </w:p>
          <w:p w:rsidR="00881985" w:rsidRPr="00CD445E" w:rsidRDefault="00881985">
            <w:pPr>
              <w:numPr>
                <w:ilvl w:val="0"/>
                <w:numId w:val="41"/>
              </w:numPr>
              <w:tabs>
                <w:tab w:val="clear" w:pos="720"/>
                <w:tab w:val="num" w:pos="245"/>
              </w:tabs>
              <w:spacing w:after="0" w:line="240" w:lineRule="auto"/>
              <w:ind w:left="-13" w:firstLine="17"/>
              <w:rPr>
                <w:rFonts w:ascii="Times New Roman" w:hAnsi="Times New Roman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sz w:val="28"/>
                <w:szCs w:val="28"/>
              </w:rPr>
              <w:t>выявление отношения учащегося  изучаемому предмету,</w:t>
            </w:r>
          </w:p>
          <w:p w:rsidR="00881985" w:rsidRPr="00CD445E" w:rsidRDefault="00881985">
            <w:pPr>
              <w:numPr>
                <w:ilvl w:val="0"/>
                <w:numId w:val="41"/>
              </w:numPr>
              <w:tabs>
                <w:tab w:val="clear" w:pos="720"/>
                <w:tab w:val="num" w:pos="245"/>
              </w:tabs>
              <w:spacing w:after="0" w:line="240" w:lineRule="auto"/>
              <w:ind w:left="-13" w:firstLine="17"/>
              <w:rPr>
                <w:rFonts w:ascii="Times New Roman" w:hAnsi="Times New Roman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sz w:val="28"/>
                <w:szCs w:val="28"/>
              </w:rPr>
              <w:t xml:space="preserve">повышение уровня освоения текущего учебного материала. </w:t>
            </w:r>
          </w:p>
          <w:p w:rsidR="00881985" w:rsidRPr="00CD445E" w:rsidRDefault="00881985">
            <w:pPr>
              <w:spacing w:after="0" w:line="240" w:lineRule="auto"/>
              <w:ind w:left="-13" w:firstLine="328"/>
              <w:rPr>
                <w:rFonts w:ascii="Times New Roman" w:hAnsi="Times New Roman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sz w:val="28"/>
                <w:szCs w:val="28"/>
              </w:rPr>
              <w:t>Текущий контроль осуществляется преподавателем по специальности регулярно (с периодичностью не более чем через два, три урока) в рамках расписания занятий и предлагает использование различной системы оценок. Результаты текущего контроля учитываются при выставлении четвертных, полугодовых, годовых оценок.</w:t>
            </w:r>
          </w:p>
        </w:tc>
        <w:tc>
          <w:tcPr>
            <w:tcW w:w="0" w:type="auto"/>
          </w:tcPr>
          <w:p w:rsidR="00881985" w:rsidRPr="00CD445E" w:rsidRDefault="00881985">
            <w:pPr>
              <w:numPr>
                <w:ilvl w:val="0"/>
                <w:numId w:val="42"/>
              </w:numPr>
              <w:tabs>
                <w:tab w:val="clear" w:pos="720"/>
                <w:tab w:val="num" w:pos="143"/>
              </w:tabs>
              <w:spacing w:after="0" w:line="240" w:lineRule="auto"/>
              <w:ind w:left="-28" w:firstLine="14"/>
              <w:rPr>
                <w:rFonts w:ascii="Times New Roman" w:hAnsi="Times New Roman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sz w:val="28"/>
                <w:szCs w:val="28"/>
              </w:rPr>
              <w:t>контрольные</w:t>
            </w:r>
          </w:p>
          <w:p w:rsidR="00881985" w:rsidRPr="00CD445E" w:rsidRDefault="00881985">
            <w:pPr>
              <w:tabs>
                <w:tab w:val="num" w:pos="14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sz w:val="28"/>
                <w:szCs w:val="28"/>
              </w:rPr>
              <w:t>уроки,</w:t>
            </w:r>
          </w:p>
          <w:p w:rsidR="00881985" w:rsidRPr="00CD445E" w:rsidRDefault="00881985">
            <w:pPr>
              <w:numPr>
                <w:ilvl w:val="0"/>
                <w:numId w:val="42"/>
              </w:numPr>
              <w:tabs>
                <w:tab w:val="clear" w:pos="720"/>
                <w:tab w:val="num" w:pos="143"/>
              </w:tabs>
              <w:spacing w:after="0" w:line="240" w:lineRule="auto"/>
              <w:ind w:left="-28" w:firstLine="14"/>
              <w:rPr>
                <w:rFonts w:ascii="Times New Roman" w:hAnsi="Times New Roman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sz w:val="28"/>
                <w:szCs w:val="28"/>
              </w:rPr>
              <w:t>академические</w:t>
            </w:r>
          </w:p>
          <w:p w:rsidR="00881985" w:rsidRPr="00CD445E" w:rsidRDefault="00881985">
            <w:pPr>
              <w:tabs>
                <w:tab w:val="num" w:pos="143"/>
              </w:tabs>
              <w:spacing w:after="0" w:line="240" w:lineRule="auto"/>
              <w:ind w:left="-28"/>
              <w:rPr>
                <w:rFonts w:ascii="Times New Roman" w:hAnsi="Times New Roman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sz w:val="28"/>
                <w:szCs w:val="28"/>
              </w:rPr>
              <w:t>концерты,</w:t>
            </w:r>
          </w:p>
          <w:p w:rsidR="00881985" w:rsidRPr="00CD445E" w:rsidRDefault="00881985">
            <w:pPr>
              <w:numPr>
                <w:ilvl w:val="0"/>
                <w:numId w:val="42"/>
              </w:numPr>
              <w:tabs>
                <w:tab w:val="clear" w:pos="720"/>
                <w:tab w:val="num" w:pos="143"/>
              </w:tabs>
              <w:spacing w:after="0" w:line="240" w:lineRule="auto"/>
              <w:ind w:left="-28" w:firstLine="14"/>
              <w:rPr>
                <w:rFonts w:ascii="Times New Roman" w:hAnsi="Times New Roman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sz w:val="28"/>
                <w:szCs w:val="28"/>
              </w:rPr>
              <w:t>прослушивания</w:t>
            </w:r>
          </w:p>
          <w:p w:rsidR="00881985" w:rsidRPr="00CD445E" w:rsidRDefault="00881985">
            <w:pPr>
              <w:tabs>
                <w:tab w:val="num" w:pos="143"/>
              </w:tabs>
              <w:spacing w:after="0" w:line="240" w:lineRule="auto"/>
              <w:ind w:left="-28"/>
              <w:rPr>
                <w:rFonts w:ascii="Times New Roman" w:hAnsi="Times New Roman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sz w:val="28"/>
                <w:szCs w:val="28"/>
              </w:rPr>
              <w:t>к конкурсам, отчетным концертам.</w:t>
            </w:r>
          </w:p>
        </w:tc>
      </w:tr>
      <w:tr w:rsidR="00881985" w:rsidRPr="00CD445E">
        <w:tc>
          <w:tcPr>
            <w:tcW w:w="0" w:type="auto"/>
          </w:tcPr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highlight w:val="white"/>
              </w:rPr>
            </w:pPr>
            <w:r w:rsidRPr="00CD445E">
              <w:rPr>
                <w:rFonts w:ascii="Times New Roman" w:hAnsi="Times New Roman"/>
                <w:b/>
                <w:sz w:val="28"/>
                <w:szCs w:val="24"/>
                <w:highlight w:val="white"/>
              </w:rPr>
              <w:t>Промежуточная аттестация</w:t>
            </w:r>
          </w:p>
        </w:tc>
        <w:tc>
          <w:tcPr>
            <w:tcW w:w="0" w:type="auto"/>
          </w:tcPr>
          <w:p w:rsidR="00881985" w:rsidRPr="00CD445E" w:rsidRDefault="00881985">
            <w:pPr>
              <w:numPr>
                <w:ilvl w:val="0"/>
                <w:numId w:val="42"/>
              </w:numPr>
              <w:tabs>
                <w:tab w:val="clear" w:pos="720"/>
                <w:tab w:val="num" w:pos="24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sz w:val="28"/>
                <w:szCs w:val="28"/>
              </w:rPr>
              <w:t>определение успешности развития учащегося и усвоения им программы на определенном этапе обучения.</w:t>
            </w:r>
          </w:p>
        </w:tc>
        <w:tc>
          <w:tcPr>
            <w:tcW w:w="0" w:type="auto"/>
          </w:tcPr>
          <w:p w:rsidR="00881985" w:rsidRPr="00CD445E" w:rsidRDefault="00881985">
            <w:pPr>
              <w:numPr>
                <w:ilvl w:val="0"/>
                <w:numId w:val="42"/>
              </w:numPr>
              <w:tabs>
                <w:tab w:val="clear" w:pos="720"/>
                <w:tab w:val="num" w:pos="1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sz w:val="28"/>
                <w:szCs w:val="28"/>
              </w:rPr>
              <w:t>зачеты (показ части программы, технический зачет),</w:t>
            </w:r>
          </w:p>
          <w:p w:rsidR="00881985" w:rsidRPr="00CD445E" w:rsidRDefault="00881985">
            <w:pPr>
              <w:numPr>
                <w:ilvl w:val="0"/>
                <w:numId w:val="42"/>
              </w:numPr>
              <w:tabs>
                <w:tab w:val="clear" w:pos="720"/>
                <w:tab w:val="num" w:pos="1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sz w:val="28"/>
                <w:szCs w:val="28"/>
              </w:rPr>
              <w:t>академические концерты,</w:t>
            </w:r>
          </w:p>
          <w:p w:rsidR="00881985" w:rsidRPr="00CD445E" w:rsidRDefault="00881985">
            <w:pPr>
              <w:numPr>
                <w:ilvl w:val="0"/>
                <w:numId w:val="42"/>
              </w:numPr>
              <w:tabs>
                <w:tab w:val="clear" w:pos="720"/>
                <w:tab w:val="num" w:pos="1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sz w:val="28"/>
                <w:szCs w:val="28"/>
              </w:rPr>
              <w:t xml:space="preserve">переводные зачеты, </w:t>
            </w:r>
          </w:p>
          <w:p w:rsidR="00881985" w:rsidRPr="00CD445E" w:rsidRDefault="00881985">
            <w:pPr>
              <w:numPr>
                <w:ilvl w:val="0"/>
                <w:numId w:val="42"/>
              </w:numPr>
              <w:tabs>
                <w:tab w:val="clear" w:pos="720"/>
                <w:tab w:val="num" w:pos="1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CD445E">
              <w:rPr>
                <w:rFonts w:ascii="Times New Roman" w:hAnsi="Times New Roman"/>
                <w:sz w:val="28"/>
                <w:szCs w:val="28"/>
              </w:rPr>
              <w:t>экзамены</w:t>
            </w:r>
          </w:p>
        </w:tc>
      </w:tr>
      <w:tr w:rsidR="00881985" w:rsidRPr="00CD445E">
        <w:tc>
          <w:tcPr>
            <w:tcW w:w="0" w:type="auto"/>
          </w:tcPr>
          <w:p w:rsidR="00881985" w:rsidRPr="00CD445E" w:rsidRDefault="008819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highlight w:val="white"/>
              </w:rPr>
            </w:pPr>
            <w:r w:rsidRPr="00CD445E">
              <w:rPr>
                <w:rFonts w:ascii="Times New Roman" w:hAnsi="Times New Roman"/>
                <w:b/>
                <w:sz w:val="28"/>
                <w:szCs w:val="24"/>
                <w:highlight w:val="white"/>
              </w:rPr>
              <w:t>Итоговая аттестация</w:t>
            </w:r>
          </w:p>
        </w:tc>
        <w:tc>
          <w:tcPr>
            <w:tcW w:w="0" w:type="auto"/>
          </w:tcPr>
          <w:p w:rsidR="00881985" w:rsidRPr="00CD445E" w:rsidRDefault="00881985">
            <w:pPr>
              <w:numPr>
                <w:ilvl w:val="0"/>
                <w:numId w:val="44"/>
              </w:numPr>
              <w:tabs>
                <w:tab w:val="clear" w:pos="720"/>
                <w:tab w:val="num" w:pos="245"/>
              </w:tabs>
              <w:spacing w:after="0" w:line="240" w:lineRule="auto"/>
              <w:ind w:left="65" w:hanging="65"/>
              <w:rPr>
                <w:rFonts w:ascii="Times New Roman" w:hAnsi="Times New Roman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sz w:val="28"/>
                <w:szCs w:val="28"/>
              </w:rPr>
              <w:t>определяет уровень и качество освоения программы учебного предмета.</w:t>
            </w:r>
          </w:p>
        </w:tc>
        <w:tc>
          <w:tcPr>
            <w:tcW w:w="0" w:type="auto"/>
          </w:tcPr>
          <w:p w:rsidR="00881985" w:rsidRPr="00CD445E" w:rsidRDefault="00881985">
            <w:pPr>
              <w:numPr>
                <w:ilvl w:val="0"/>
                <w:numId w:val="43"/>
              </w:numPr>
              <w:tabs>
                <w:tab w:val="clear" w:pos="720"/>
                <w:tab w:val="num" w:pos="1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D445E">
              <w:rPr>
                <w:rFonts w:ascii="Times New Roman" w:hAnsi="Times New Roman"/>
                <w:sz w:val="28"/>
                <w:szCs w:val="28"/>
              </w:rPr>
              <w:t>экзамен – проводится в</w:t>
            </w:r>
          </w:p>
          <w:p w:rsidR="00881985" w:rsidRPr="00CD445E" w:rsidRDefault="00881985" w:rsidP="00D61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CD445E">
              <w:rPr>
                <w:rFonts w:ascii="Times New Roman" w:hAnsi="Times New Roman"/>
                <w:sz w:val="28"/>
                <w:szCs w:val="28"/>
              </w:rPr>
              <w:t>выпускн</w:t>
            </w:r>
            <w:r w:rsidR="00D615E7">
              <w:rPr>
                <w:rFonts w:ascii="Times New Roman" w:hAnsi="Times New Roman"/>
                <w:sz w:val="28"/>
                <w:szCs w:val="28"/>
              </w:rPr>
              <w:t>ом</w:t>
            </w:r>
            <w:r w:rsidR="00D615E7" w:rsidRPr="00CD445E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CD445E">
              <w:rPr>
                <w:rFonts w:ascii="Times New Roman" w:hAnsi="Times New Roman"/>
                <w:sz w:val="28"/>
                <w:szCs w:val="28"/>
              </w:rPr>
              <w:t>класс</w:t>
            </w:r>
            <w:r w:rsidR="00D615E7">
              <w:rPr>
                <w:rFonts w:ascii="Times New Roman" w:hAnsi="Times New Roman"/>
                <w:sz w:val="28"/>
                <w:szCs w:val="28"/>
              </w:rPr>
              <w:t>е.</w:t>
            </w:r>
            <w:r w:rsidRPr="00CD44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16"/>
        </w:rPr>
      </w:pP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Контрольные уроки направлены на выявление знаний, умений и навыков учащихся в классе по специальности. Они не требуют публичного исполнения и концертной готовности. Это своего рода проверка навыков </w:t>
      </w:r>
      <w:r w:rsidRPr="00CD445E">
        <w:rPr>
          <w:rFonts w:ascii="Times New Roman" w:hAnsi="Times New Roman"/>
          <w:sz w:val="28"/>
          <w:szCs w:val="28"/>
        </w:rPr>
        <w:lastRenderedPageBreak/>
        <w:t>самостоятельной работы учащегося, проверка технического роста, проверка степени овладения навыками музицирования (чтение с листа, подбор по слуху, транспонирование), проверка степени готовности учащихся выпускных классов к итоговой аттестации. Контрольные прослушивания проводятся в классе в присутствии комиссии, включая в себя элементы беседы с учащимся, и предполагают обязательное обсуждение рекомендательного характера.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Также преподаватель может сам назначать и проводить контрольные уроки в течение четверти в зависимости от индивидуальной успеваемости ученика, от этапности изучаемой программы с целью повышения мотивации в ученике к учебному процессу.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Контрольные уроки проводятся в счет аудиторного времени, предусмотренного на учебный предмет.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Зачеты 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ее части в присутствии комиссии. Зачеты дифференцированные, с обязательным методическим обсуждением, носящим рекомендательный характер. Зачеты проводятся в счет аудиторного времени, предусмотренного на учебный предмет.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Академические концерты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подготовить с учеником 2-3 произведения. Выступление ученика обязательно должно быть с оценкой.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Переводные экзамены проводятся в конце каждого учебного года. Исполнение полной программы демонстрирует уровень освоения программы данного года обучения. Переводной экзамен проводится с применением дифференцированных систем оценок, завершаясь обязательным методическим обсуждением. Экзамены проводятся за пределами аудиторных учебных занятий. Учащийся, освоивший в полном объеме программу, переводится в следующий класс.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Итоговая аттестация (экзамен) определяет уровень и качество освоения образовательной программы. Экзамен проводится в выпускн</w:t>
      </w:r>
      <w:r w:rsidR="00D615E7">
        <w:rPr>
          <w:rFonts w:ascii="Times New Roman" w:hAnsi="Times New Roman"/>
          <w:sz w:val="28"/>
          <w:szCs w:val="28"/>
        </w:rPr>
        <w:t xml:space="preserve">ом </w:t>
      </w:r>
      <w:r w:rsidR="00D615E7" w:rsidRPr="00CD445E">
        <w:rPr>
          <w:rFonts w:ascii="Times New Roman" w:hAnsi="Times New Roman"/>
          <w:sz w:val="28"/>
          <w:szCs w:val="28"/>
        </w:rPr>
        <w:t>8</w:t>
      </w:r>
      <w:r w:rsidR="00D615E7">
        <w:rPr>
          <w:rFonts w:ascii="Times New Roman" w:hAnsi="Times New Roman"/>
          <w:sz w:val="28"/>
          <w:szCs w:val="28"/>
        </w:rPr>
        <w:t xml:space="preserve"> классе</w:t>
      </w:r>
      <w:r w:rsidRPr="00CD445E">
        <w:rPr>
          <w:rFonts w:ascii="Times New Roman" w:hAnsi="Times New Roman"/>
          <w:sz w:val="28"/>
          <w:szCs w:val="28"/>
        </w:rPr>
        <w:t>:</w:t>
      </w:r>
      <w:r w:rsidR="00D615E7">
        <w:rPr>
          <w:rFonts w:ascii="Times New Roman" w:hAnsi="Times New Roman"/>
          <w:sz w:val="28"/>
          <w:szCs w:val="28"/>
        </w:rPr>
        <w:t>,</w:t>
      </w:r>
      <w:r w:rsidRPr="00CD445E">
        <w:rPr>
          <w:rFonts w:ascii="Times New Roman" w:hAnsi="Times New Roman"/>
          <w:sz w:val="28"/>
          <w:szCs w:val="28"/>
        </w:rPr>
        <w:t xml:space="preserve"> в соответствии с действующими учебными планами. Итоговая аттестация проводится по утвержденному директором школы расписанию.</w:t>
      </w:r>
    </w:p>
    <w:p w:rsidR="00881985" w:rsidRPr="00CD445E" w:rsidRDefault="00881985">
      <w:pPr>
        <w:spacing w:before="120" w:after="120"/>
        <w:ind w:firstLine="425"/>
        <w:rPr>
          <w:rFonts w:ascii="Times New Roman" w:hAnsi="Times New Roman"/>
          <w:b/>
          <w:i/>
          <w:sz w:val="28"/>
          <w:szCs w:val="28"/>
          <w:highlight w:val="white"/>
        </w:rPr>
      </w:pPr>
      <w:r w:rsidRPr="00CD445E">
        <w:rPr>
          <w:rFonts w:ascii="Times New Roman" w:hAnsi="Times New Roman"/>
          <w:b/>
          <w:i/>
          <w:sz w:val="28"/>
          <w:szCs w:val="28"/>
          <w:highlight w:val="white"/>
        </w:rPr>
        <w:t>2. Контроль и учет успеваемости</w:t>
      </w:r>
    </w:p>
    <w:p w:rsidR="00881985" w:rsidRPr="00CD445E" w:rsidRDefault="00881985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445E">
        <w:rPr>
          <w:rFonts w:ascii="Times New Roman" w:hAnsi="Times New Roman"/>
          <w:sz w:val="28"/>
          <w:szCs w:val="28"/>
          <w:highlight w:val="white"/>
        </w:rPr>
        <w:lastRenderedPageBreak/>
        <w:t>Контроль успеваемости осуществляется преподавателем на уроках по пятибалльной системе. Оценка выставляется не реже чем раз в три урока. По итогам четверти и года выставляется итоговая оценка.</w:t>
      </w:r>
    </w:p>
    <w:p w:rsidR="00881985" w:rsidRPr="00CD445E" w:rsidRDefault="00881985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445E">
        <w:rPr>
          <w:rFonts w:ascii="Times New Roman" w:hAnsi="Times New Roman"/>
          <w:sz w:val="28"/>
          <w:szCs w:val="28"/>
          <w:highlight w:val="white"/>
        </w:rPr>
        <w:t>Успеваемость учащихся по программе «Специальность (шестиструнная гитара)» учитывается на различных выступлениях: экзаменах, академических концертах, контрольных уроках,</w:t>
      </w:r>
      <w:r w:rsidRPr="00CD445E">
        <w:rPr>
          <w:rFonts w:ascii="Times New Roman" w:hAnsi="Times New Roman"/>
          <w:bCs/>
          <w:sz w:val="28"/>
          <w:szCs w:val="28"/>
        </w:rPr>
        <w:t>технических зачетах, зачетах или контрольных уроках по самостоятельному изучению обучающимся музыкального произведения и чтению с листа,</w:t>
      </w:r>
      <w:r w:rsidRPr="00CD445E">
        <w:rPr>
          <w:rFonts w:ascii="Times New Roman" w:hAnsi="Times New Roman"/>
          <w:sz w:val="28"/>
          <w:szCs w:val="28"/>
          <w:highlight w:val="white"/>
        </w:rPr>
        <w:t xml:space="preserve"> а также на открытых концертах, конкурсах, прослушиваниях к ним.</w:t>
      </w:r>
    </w:p>
    <w:p w:rsidR="00881985" w:rsidRPr="00CD445E" w:rsidRDefault="008819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Форма и репертуар зачетных выступлений учащегося планируется в индивидуальном порядке, так как частота зачетных выступлений, их форма, а также уровень технической и художественной сложности зачетного репертуара находятся в зависимости от индивидуальных способностей учащегося.</w:t>
      </w:r>
    </w:p>
    <w:p w:rsidR="00881985" w:rsidRPr="00CD445E" w:rsidRDefault="008819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В соответствии с учебным планом в 8 (5) классе учащиеся сдают выпускной экзамен. В остальных классах проходят школьные академические концерты, которые проводятся систематически 2 раза в год с оценкой в конце первого и второго полугодия (декабрь, апрель). Для показа на академических концертах из общего объёма годовых требований педагог должен подготовить с учеником не менее 4 произведений различных по жанру и форме. Количество произведений для исполнения не ограничивается.</w:t>
      </w:r>
    </w:p>
    <w:p w:rsidR="00881985" w:rsidRPr="00CD445E" w:rsidRDefault="008819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Уровень технической подготовки учащегося проверяется на техническом зачете – контрольном прослушивании гамм и этюдов, который проходит 2 раза в год с оценкой в середине первого и второго полугодия. Каждый учащийся на своем техническом уровне должен показать хорошую выучку в области постановки исполнительского аппарата, а также грамотное, осознанное и аккуратное в звуковом отношении исполнение своей зачетной программы.</w:t>
      </w:r>
    </w:p>
    <w:p w:rsidR="00881985" w:rsidRPr="00CD445E" w:rsidRDefault="00881985">
      <w:pPr>
        <w:pStyle w:val="a4"/>
        <w:tabs>
          <w:tab w:val="left" w:pos="600"/>
        </w:tabs>
        <w:spacing w:after="0"/>
        <w:ind w:firstLine="601"/>
        <w:jc w:val="both"/>
        <w:rPr>
          <w:sz w:val="28"/>
          <w:szCs w:val="28"/>
        </w:rPr>
      </w:pPr>
      <w:r w:rsidRPr="00CD445E">
        <w:rPr>
          <w:sz w:val="28"/>
          <w:szCs w:val="28"/>
        </w:rPr>
        <w:t>Кроме того, учителям также рекомендуется готовить учащихся к выступлению на конкурсах, учебных концертах отдела, а также проводить каждую четверть в своем классе концерт для родителей. Исполнение самостоятельно подготовленных произведений (подбор по слуху, сочинение, аранжировки) рекомендовано выносить на классные и родительские собрания.</w:t>
      </w:r>
    </w:p>
    <w:p w:rsidR="00881985" w:rsidRPr="00CD445E" w:rsidRDefault="00881985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445E">
        <w:rPr>
          <w:rFonts w:ascii="Times New Roman" w:hAnsi="Times New Roman"/>
          <w:sz w:val="28"/>
          <w:szCs w:val="28"/>
          <w:highlight w:val="white"/>
        </w:rPr>
        <w:t>Экзамены проводятся в соответствии с действующими учебными планами в выпускном классе и в классе дополнительного года обучения. В остальных классах учебный год завершается переводным зачетом.</w:t>
      </w:r>
    </w:p>
    <w:p w:rsidR="00881985" w:rsidRPr="00CD445E" w:rsidRDefault="00881985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445E">
        <w:rPr>
          <w:rFonts w:ascii="Times New Roman" w:hAnsi="Times New Roman"/>
          <w:sz w:val="28"/>
          <w:szCs w:val="28"/>
          <w:highlight w:val="white"/>
        </w:rPr>
        <w:t xml:space="preserve">На выпускные экзамены выносятся четыре произведения разных жанров и форм. Экзаменационные программы в классах составляются в </w:t>
      </w:r>
      <w:r w:rsidRPr="00CD445E">
        <w:rPr>
          <w:rFonts w:ascii="Times New Roman" w:hAnsi="Times New Roman"/>
          <w:sz w:val="28"/>
          <w:szCs w:val="28"/>
          <w:highlight w:val="white"/>
        </w:rPr>
        <w:lastRenderedPageBreak/>
        <w:t>соответствии с приемными требованиями по специальности для поступающих в средние учебные заведения культуры и искусства. В течение учебного года учащиеся экзаменационных классов выступают на прослушиваниях с исполнением (без оценки) произведений выпускной программы.</w:t>
      </w:r>
    </w:p>
    <w:p w:rsidR="00881985" w:rsidRPr="00CD445E" w:rsidRDefault="00881985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445E">
        <w:rPr>
          <w:rFonts w:ascii="Times New Roman" w:hAnsi="Times New Roman"/>
          <w:sz w:val="28"/>
          <w:szCs w:val="28"/>
          <w:highlight w:val="white"/>
        </w:rPr>
        <w:t>Участие в отборочных прослушиваниях, концертах, конкурсах и подобных им мероприятиях приравнивается к выступлению на академическом концерте.</w:t>
      </w:r>
    </w:p>
    <w:p w:rsidR="00881985" w:rsidRPr="00CD445E" w:rsidRDefault="00881985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445E">
        <w:rPr>
          <w:rFonts w:ascii="Times New Roman" w:hAnsi="Times New Roman"/>
          <w:sz w:val="28"/>
          <w:szCs w:val="28"/>
          <w:highlight w:val="white"/>
        </w:rPr>
        <w:t>При выведении итоговой оценки учитывается следующее:</w:t>
      </w:r>
    </w:p>
    <w:p w:rsidR="00881985" w:rsidRPr="00CD445E" w:rsidRDefault="00881985">
      <w:pPr>
        <w:numPr>
          <w:ilvl w:val="0"/>
          <w:numId w:val="20"/>
        </w:numPr>
        <w:tabs>
          <w:tab w:val="clear" w:pos="1146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445E">
        <w:rPr>
          <w:rFonts w:ascii="Times New Roman" w:hAnsi="Times New Roman"/>
          <w:sz w:val="28"/>
          <w:szCs w:val="28"/>
          <w:highlight w:val="white"/>
        </w:rPr>
        <w:t>оценка годовой работы ученика, выведенная на основе его продвижения;</w:t>
      </w:r>
    </w:p>
    <w:p w:rsidR="00881985" w:rsidRPr="00CD445E" w:rsidRDefault="00881985">
      <w:pPr>
        <w:numPr>
          <w:ilvl w:val="0"/>
          <w:numId w:val="20"/>
        </w:numPr>
        <w:tabs>
          <w:tab w:val="clear" w:pos="1146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445E">
        <w:rPr>
          <w:rFonts w:ascii="Times New Roman" w:hAnsi="Times New Roman"/>
          <w:sz w:val="28"/>
          <w:szCs w:val="28"/>
          <w:highlight w:val="white"/>
        </w:rPr>
        <w:t>оценка ученика за выступление на академическом концерте и переводном зачете, а также результаты контрольных уроков;</w:t>
      </w:r>
    </w:p>
    <w:p w:rsidR="00881985" w:rsidRPr="00CD445E" w:rsidRDefault="00881985">
      <w:pPr>
        <w:numPr>
          <w:ilvl w:val="0"/>
          <w:numId w:val="20"/>
        </w:numPr>
        <w:tabs>
          <w:tab w:val="clear" w:pos="1146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другие выступления ученика в течение учебного года.</w:t>
      </w:r>
    </w:p>
    <w:p w:rsidR="00881985" w:rsidRPr="00CD445E" w:rsidRDefault="00881985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445E">
        <w:rPr>
          <w:rFonts w:ascii="Times New Roman" w:hAnsi="Times New Roman"/>
          <w:sz w:val="28"/>
          <w:szCs w:val="28"/>
          <w:highlight w:val="white"/>
        </w:rPr>
        <w:t>Критерии оценки выступления учащегося на академическом концерте, зачете,  экзамене:</w:t>
      </w:r>
    </w:p>
    <w:p w:rsidR="00881985" w:rsidRPr="00CD445E" w:rsidRDefault="00881985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445E">
        <w:rPr>
          <w:rFonts w:ascii="Times New Roman" w:hAnsi="Times New Roman"/>
          <w:b/>
          <w:sz w:val="28"/>
          <w:szCs w:val="28"/>
          <w:highlight w:val="white"/>
        </w:rPr>
        <w:t>Оценка 5 (отлично)</w:t>
      </w:r>
      <w:r w:rsidRPr="00CD445E">
        <w:rPr>
          <w:rFonts w:ascii="Times New Roman" w:hAnsi="Times New Roman"/>
          <w:sz w:val="28"/>
          <w:szCs w:val="28"/>
          <w:highlight w:val="white"/>
        </w:rPr>
        <w:t xml:space="preserve"> выставляется за технически безупречное исполнение программы, при котором исполнительская свобода служит раскрытию художественного содержания произведений.</w:t>
      </w:r>
    </w:p>
    <w:p w:rsidR="00881985" w:rsidRPr="00CD445E" w:rsidRDefault="00881985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445E">
        <w:rPr>
          <w:rFonts w:ascii="Times New Roman" w:hAnsi="Times New Roman"/>
          <w:sz w:val="28"/>
          <w:szCs w:val="28"/>
          <w:highlight w:val="white"/>
        </w:rPr>
        <w:t>В том случае, если программа исполнена наизусть ярко и выразительно, убедительно и законченно по форме.</w:t>
      </w:r>
    </w:p>
    <w:p w:rsidR="00881985" w:rsidRPr="00CD445E" w:rsidRDefault="00881985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445E">
        <w:rPr>
          <w:rFonts w:ascii="Times New Roman" w:hAnsi="Times New Roman"/>
          <w:sz w:val="28"/>
          <w:szCs w:val="28"/>
          <w:highlight w:val="white"/>
        </w:rPr>
        <w:t>Проявлено индивидуальное отношение к исполняемому произведению для достижения наиболее убедительного воплощения художественного замысла. Продемонстрировано свободное владение техническими приемами, а также приемами качественного звукоизвлечения.</w:t>
      </w:r>
    </w:p>
    <w:p w:rsidR="00881985" w:rsidRPr="00CD445E" w:rsidRDefault="00881985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445E">
        <w:rPr>
          <w:rFonts w:ascii="Times New Roman" w:hAnsi="Times New Roman"/>
          <w:b/>
          <w:sz w:val="28"/>
          <w:szCs w:val="28"/>
          <w:highlight w:val="white"/>
        </w:rPr>
        <w:t>Оценка 4 (хорошо)</w:t>
      </w:r>
      <w:r w:rsidRPr="00CD445E">
        <w:rPr>
          <w:rFonts w:ascii="Times New Roman" w:hAnsi="Times New Roman"/>
          <w:sz w:val="28"/>
          <w:szCs w:val="28"/>
          <w:highlight w:val="white"/>
        </w:rPr>
        <w:t xml:space="preserve"> выставляется за техническую свободу, осмысленную и выразительную игру, в том случае, когда учеником демонстрируется достаточное понимание характера и содержания исполняемого произведения программа исполнена наизусть, проявлено индивидуальное отношение к исполняемому произведению, однако допущены небольшие технические и стилистические неточности. </w:t>
      </w:r>
    </w:p>
    <w:p w:rsidR="00881985" w:rsidRPr="00CD445E" w:rsidRDefault="00881985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445E">
        <w:rPr>
          <w:rFonts w:ascii="Times New Roman" w:hAnsi="Times New Roman"/>
          <w:sz w:val="28"/>
          <w:szCs w:val="28"/>
          <w:highlight w:val="white"/>
        </w:rPr>
        <w:t>Учащийся демонстрирует применение художественного оправданных технических приёмов, свободу и пластичность игрового аппарата. Допускаются небольшие погрешности не разрушающие целостность исполняемого произведения.</w:t>
      </w:r>
    </w:p>
    <w:p w:rsidR="00881985" w:rsidRPr="00CD445E" w:rsidRDefault="00881985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445E">
        <w:rPr>
          <w:rFonts w:ascii="Times New Roman" w:hAnsi="Times New Roman"/>
          <w:b/>
          <w:sz w:val="28"/>
          <w:szCs w:val="28"/>
          <w:highlight w:val="white"/>
        </w:rPr>
        <w:t>Оценка 3 (удовлетворительно)</w:t>
      </w:r>
      <w:r w:rsidRPr="00CD445E">
        <w:rPr>
          <w:rFonts w:ascii="Times New Roman" w:hAnsi="Times New Roman"/>
          <w:sz w:val="28"/>
          <w:szCs w:val="28"/>
          <w:highlight w:val="white"/>
        </w:rPr>
        <w:t xml:space="preserve"> выставляется за игру, в которой учащийся демонстрирует ограниченность своих возможностей, неяркое, необразное исполнение программы.</w:t>
      </w:r>
    </w:p>
    <w:p w:rsidR="00881985" w:rsidRPr="00CD445E" w:rsidRDefault="00881985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445E">
        <w:rPr>
          <w:rFonts w:ascii="Times New Roman" w:hAnsi="Times New Roman"/>
          <w:sz w:val="28"/>
          <w:szCs w:val="28"/>
          <w:highlight w:val="white"/>
        </w:rPr>
        <w:lastRenderedPageBreak/>
        <w:t>Программа исполнена наизусть с неточностями и ошибками, слабо проявляется осмысленное и индивидуальное отношение к исполняемому произведению</w:t>
      </w:r>
    </w:p>
    <w:p w:rsidR="00881985" w:rsidRPr="00CD445E" w:rsidRDefault="00881985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445E">
        <w:rPr>
          <w:rFonts w:ascii="Times New Roman" w:hAnsi="Times New Roman"/>
          <w:sz w:val="28"/>
          <w:szCs w:val="28"/>
          <w:highlight w:val="white"/>
        </w:rPr>
        <w:t>Учащийся показывает недостаточное владение техническими приёмами, отсутствие свободы и пластичности игрового аппарата, допущены погрешности в звукоизвлечении.</w:t>
      </w:r>
    </w:p>
    <w:p w:rsidR="00881985" w:rsidRPr="00CD445E" w:rsidRDefault="00881985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445E">
        <w:rPr>
          <w:rFonts w:ascii="Times New Roman" w:hAnsi="Times New Roman"/>
          <w:b/>
          <w:sz w:val="28"/>
          <w:szCs w:val="28"/>
          <w:highlight w:val="white"/>
        </w:rPr>
        <w:t>Оценка 2 (неудовлетворительно)</w:t>
      </w:r>
      <w:r w:rsidRPr="00CD445E">
        <w:rPr>
          <w:rFonts w:ascii="Times New Roman" w:hAnsi="Times New Roman"/>
          <w:sz w:val="28"/>
          <w:szCs w:val="28"/>
          <w:highlight w:val="white"/>
        </w:rPr>
        <w:t xml:space="preserve"> выставляется за отсутствие музыкальной образности в исполняемом произведение слабое знание программы наизусть, грубые технические ошибки и плохое владение инструментом.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</w:t>
      </w:r>
    </w:p>
    <w:p w:rsidR="00881985" w:rsidRPr="00CD445E" w:rsidRDefault="0088198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CD445E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881985" w:rsidRPr="00CD445E" w:rsidRDefault="00881985">
      <w:pPr>
        <w:spacing w:after="12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1. Методические рекомендации педагогическим работникам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В работе с учащимся преподаватель должен следовать основным принципам дидактики: последовательность, систематичность, доступность, наглядность в освоении материала.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Процесс обучения должен протекать с учетом индивидуальных психических особенностей ученика, его физических данных. Педагог должен неустанно контролировать уровень развития музыкальных способностей своих учеников.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Работа педагога по специальности будет более продуктивной в тесной связи с педагогами по другим предметам: музыкальная литература, слушание музыки, сольфеджио. Итогом такого сотрудничества могут быть: открытые уроки, концерты классов для родителей, участие в концертах отделов, школы.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В начале каждого полугодия преподаватель составляет для учащегося индивидуальный план, который утверждается директором школы. В конце учебного года преподаватель представляет отчет о его выполнении  с приложением краткой характеристики работы обучающегося. При составлении индивидуального плана следует учитывать индивидуально-</w:t>
      </w:r>
      <w:r w:rsidRPr="00CD445E">
        <w:rPr>
          <w:rFonts w:ascii="Times New Roman" w:hAnsi="Times New Roman"/>
          <w:sz w:val="28"/>
          <w:szCs w:val="28"/>
        </w:rPr>
        <w:lastRenderedPageBreak/>
        <w:t>личностные особенности и степень подготовки обучающегося.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Индивидуальные планы вновь поступивших учеников обучающихся должны быть составлены к концу сентября после детального ознакомления с особенностями, возможностями и уровнем подготовки ученика.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Необходимым условием для успешного обучения на гитаре является формирование у ученика уже на начальном этапе правильной посадки, постановки рук, целостного исполнительского аппарата.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Развитию техники в узком смысле слова (беглости, четкости, ровности и т.д.) способствует систематическая работа над упражнениями, гаммами и этюдами. При освоении гамм, упражнений, этюдов и другого вспомогательного инструктивного материала рекомендуется применение различных вариантов – штриховых, динамических, ритмических и т.д. При работе над техникой необходимо давать четкие индивидуальные задания и регулярно проверять их выполнение.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При выборе этюдов следует учитывать их художественную и техническую значимость. Изучение этюдов может принимать различные формы в зависимости от их содержания и учебных задач (ознакомление, чтение нот с листа, разучивание до уровня показа на техническом зачете).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 В этой связи педагогу необходимо научить ученика слуховому контролю и контролю по распределению мышечного напряжения.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Работа над музыкальным произведением должна проходить в тесной художественной и технической связи.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Важной задачей предмета является развитие навыков самостоятельной работы над домашним заданием. В качестве проверки знаний ученика об основных этапах в работе над произведением можно порекомендовать ученику выучить самостоятельно произведение, которое по трудности должно быть легче произведений, изучаемых по основной программе.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Большое значение в воспитании музыкального вкуса отводится изучаемому репертуару. Необходимо включать в учебные программы переложения лучших образцов зарубежной и отечественной классики, произведений, написанных для других инструментов или для голоса, а также обработок на народные и популярные мелодии. Рекомендуется исполнять </w:t>
      </w:r>
      <w:r w:rsidRPr="00CD445E">
        <w:rPr>
          <w:rFonts w:ascii="Times New Roman" w:hAnsi="Times New Roman"/>
          <w:sz w:val="28"/>
          <w:szCs w:val="28"/>
        </w:rPr>
        <w:lastRenderedPageBreak/>
        <w:t>переложения, в которых сохранен замысел автора и в то же время грамотно, полноценно использованы характерные особенности гитары.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В классе шестиструнной гитары при работе над гаммами, этюдами и пьесами для достижения чистоты интонации и технической свободы необходимо искать, находить и использовать различные варианты аппликатуры. Вся творческая деятельность педагога-музыканта должна иметь научно обоснованный характер и строиться на базе имеющейся методической литературы. </w:t>
      </w:r>
    </w:p>
    <w:p w:rsidR="00881985" w:rsidRPr="00CD445E" w:rsidRDefault="00881985">
      <w:pPr>
        <w:spacing w:before="120" w:after="120"/>
        <w:ind w:left="720" w:hanging="295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2. Методические рекомендации по организации самостоятельной работы учащихся</w:t>
      </w:r>
    </w:p>
    <w:p w:rsidR="00881985" w:rsidRPr="00CD445E" w:rsidRDefault="00881985">
      <w:pPr>
        <w:numPr>
          <w:ilvl w:val="0"/>
          <w:numId w:val="45"/>
        </w:numPr>
        <w:tabs>
          <w:tab w:val="clear" w:pos="1145"/>
          <w:tab w:val="num" w:pos="540"/>
        </w:tabs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самостоятельные занятия должны быть регулярными и систематическими;</w:t>
      </w:r>
    </w:p>
    <w:p w:rsidR="00881985" w:rsidRPr="00CD445E" w:rsidRDefault="00881985">
      <w:pPr>
        <w:numPr>
          <w:ilvl w:val="0"/>
          <w:numId w:val="45"/>
        </w:numPr>
        <w:tabs>
          <w:tab w:val="clear" w:pos="1145"/>
          <w:tab w:val="num" w:pos="540"/>
        </w:tabs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периодичность занятий – каждый день;</w:t>
      </w:r>
    </w:p>
    <w:p w:rsidR="00881985" w:rsidRPr="00CD445E" w:rsidRDefault="00881985">
      <w:pPr>
        <w:numPr>
          <w:ilvl w:val="0"/>
          <w:numId w:val="45"/>
        </w:numPr>
        <w:tabs>
          <w:tab w:val="clear" w:pos="1145"/>
          <w:tab w:val="num" w:pos="540"/>
        </w:tabs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объем самостоятельных занятий в неделю – от 2 до 4 часов.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Объем самостоятельной работы определяется с учетом минимальных затрат на подготовку домашнего задания, параллельного освоения детьми программы начального и основного общего образования, с опорой на 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</w:t>
      </w:r>
    </w:p>
    <w:p w:rsidR="00881985" w:rsidRPr="00CD445E" w:rsidRDefault="0088198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Необходимо помочь ученику организовать домашнюю работу, исходя из количества времени, отведенного на занятие. В самостоятельной работе должны присутствовать разные виды заданий: игра технических упражнений, гамм и этюдов (с этого задания полезно начинать занятие и тратить на это примерно треть времени); разбор новых произведений или чтение с листа более легких (на 2-3 класса ниже по трудности); выучивание наизусть нотного текста, необходимого на данном этапе работы; работа над звуком и конкретными деталями (следуя рекомендациям, данным преподавателем на уроке), доведение произведения до концертного вида; проигрывание программы целиком перед зачетом или концертом; повторение ранее пройденных произведений. Все рекомендации по </w:t>
      </w:r>
      <w:r w:rsidRPr="00CD445E">
        <w:rPr>
          <w:rFonts w:ascii="Times New Roman" w:hAnsi="Times New Roman"/>
          <w:sz w:val="28"/>
          <w:szCs w:val="28"/>
        </w:rPr>
        <w:lastRenderedPageBreak/>
        <w:t>домашней работе в индивидуальном порядке дает преподаватель и фиксирует их в дневнике.</w:t>
      </w:r>
    </w:p>
    <w:p w:rsidR="00881985" w:rsidRPr="00CD445E" w:rsidRDefault="00881985">
      <w:pPr>
        <w:spacing w:before="120" w:after="120"/>
        <w:ind w:firstLine="539"/>
        <w:jc w:val="both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3. Дидактическое обеспечение</w:t>
      </w:r>
    </w:p>
    <w:p w:rsidR="00881985" w:rsidRPr="00CD445E" w:rsidRDefault="00881985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В ДШИ имеется библиотека для шестиструнной гитары, содержащая более 50 единиц методических пособий и нотных сборников, а также электронная библиотека (более 500 произведений). Все произведения, включенные в примерные репертуарные списки настоящей программы, имеются в наличии. </w:t>
      </w:r>
    </w:p>
    <w:p w:rsidR="00881985" w:rsidRPr="00CD445E" w:rsidRDefault="00881985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Учащиеся свободно могут пользоваться библиотечным фондом школы, а в случае острой необходимости могут отксерокопировать или отсканировать любое выбранное музыкальное произведение.</w:t>
      </w:r>
    </w:p>
    <w:p w:rsidR="00881985" w:rsidRPr="00CD445E" w:rsidRDefault="0088198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CD445E">
        <w:rPr>
          <w:rFonts w:ascii="Times New Roman" w:hAnsi="Times New Roman"/>
          <w:b/>
          <w:sz w:val="28"/>
          <w:szCs w:val="28"/>
        </w:rPr>
        <w:t>Списки рекомендуемой нотной и методической литературы</w:t>
      </w:r>
    </w:p>
    <w:p w:rsidR="00881985" w:rsidRPr="00CD445E" w:rsidRDefault="00881985">
      <w:pPr>
        <w:spacing w:before="120" w:after="120"/>
        <w:ind w:firstLine="425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1. Методические пособия</w:t>
      </w:r>
    </w:p>
    <w:p w:rsidR="00881985" w:rsidRPr="00CD445E" w:rsidRDefault="00881985">
      <w:pPr>
        <w:numPr>
          <w:ilvl w:val="0"/>
          <w:numId w:val="23"/>
        </w:numPr>
        <w:tabs>
          <w:tab w:val="clear" w:pos="720"/>
          <w:tab w:val="num" w:pos="70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Вещицкий П., Ларичев Е., Ларичева Г. Классическая шестиструнная гитара: Справочник. – М.: Композитор, 1999. – 326 с.</w:t>
      </w:r>
    </w:p>
    <w:p w:rsidR="00881985" w:rsidRPr="00CD445E" w:rsidRDefault="00881985">
      <w:pPr>
        <w:numPr>
          <w:ilvl w:val="0"/>
          <w:numId w:val="23"/>
        </w:numPr>
        <w:spacing w:after="0"/>
        <w:ind w:left="0" w:firstLine="360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Иванов-Крамской А. М. Школа игры на шестиструнной гитаре. Изд. 4. – Р-н-Д.: Феникс, 2004. – 152 с.</w:t>
      </w:r>
    </w:p>
    <w:p w:rsidR="00881985" w:rsidRPr="00CD445E" w:rsidRDefault="00881985">
      <w:pPr>
        <w:numPr>
          <w:ilvl w:val="0"/>
          <w:numId w:val="2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Информационные бюллетень «Народник» № 1-58./Ред.-сост. В. Новожилов,  В. Петров. – М.: Музыка, 1998-2007.</w:t>
      </w:r>
    </w:p>
    <w:p w:rsidR="00881985" w:rsidRPr="00CD445E" w:rsidRDefault="00881985">
      <w:pPr>
        <w:numPr>
          <w:ilvl w:val="0"/>
          <w:numId w:val="23"/>
        </w:numPr>
        <w:spacing w:after="0"/>
        <w:ind w:left="0" w:firstLine="360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Как научиться играть на гитаре./ Сост. В. Кузнецов. – М.: Классика-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XXI</w:t>
      </w:r>
      <w:r w:rsidRPr="00CD445E">
        <w:rPr>
          <w:rFonts w:ascii="Times New Roman" w:hAnsi="Times New Roman"/>
          <w:sz w:val="28"/>
          <w:szCs w:val="28"/>
          <w:lang w:eastAsia="zh-CN"/>
        </w:rPr>
        <w:t>, 2006, - 200 с.</w:t>
      </w:r>
    </w:p>
    <w:p w:rsidR="00881985" w:rsidRPr="00CD445E" w:rsidRDefault="00881985">
      <w:pPr>
        <w:numPr>
          <w:ilvl w:val="0"/>
          <w:numId w:val="2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Каркасси М. Школа игры на шестиструнной гитаре. / Ред. В. М. Григоренко. – М.: Кифара, 2002. – 148 с.</w:t>
      </w:r>
    </w:p>
    <w:p w:rsidR="00881985" w:rsidRPr="00CD445E" w:rsidRDefault="00881985">
      <w:pPr>
        <w:numPr>
          <w:ilvl w:val="0"/>
          <w:numId w:val="2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</w:rPr>
        <w:t xml:space="preserve">Катанский А. В., Катанский В. М. Школа игры на шестиструнной гитаре. Ансамбль. Таблицы аккордов. Аккомпанемент песен: Учебно-методическое пособие. – И.: Катанский, 2008. – 248 с. </w:t>
      </w:r>
    </w:p>
    <w:p w:rsidR="00881985" w:rsidRPr="00CD445E" w:rsidRDefault="00881985">
      <w:pPr>
        <w:numPr>
          <w:ilvl w:val="0"/>
          <w:numId w:val="2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Каркасси М. Школа игры на шестиструнной гитаре. / Ред. В. М. Григоренко. – М.: Кифара, 2002. – 148 с.</w:t>
      </w:r>
    </w:p>
    <w:p w:rsidR="00881985" w:rsidRPr="00CD445E" w:rsidRDefault="00881985">
      <w:pPr>
        <w:numPr>
          <w:ilvl w:val="0"/>
          <w:numId w:val="2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Ноуд Фредерик. Самоучитель игры на гитаре. – М.: Астрель, 2005. – 270 с.</w:t>
      </w:r>
    </w:p>
    <w:p w:rsidR="00881985" w:rsidRPr="00CD445E" w:rsidRDefault="00881985">
      <w:pPr>
        <w:numPr>
          <w:ilvl w:val="0"/>
          <w:numId w:val="2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Пухоль Э. Школа игры на шестиструнной гитаре. – М.: Советский композитор. – 189 с.</w:t>
      </w:r>
    </w:p>
    <w:p w:rsidR="00881985" w:rsidRPr="00CD445E" w:rsidRDefault="00881985">
      <w:pPr>
        <w:numPr>
          <w:ilvl w:val="0"/>
          <w:numId w:val="2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Сор Ф. Школа игры на гитаре./ Ф. Сор; исправлена и дополнена по степени сложности Н. Костом; общ. Ред. Н. А. Ивановой-Крамской; пер. с франц. А. Д. Высоцкого. – Р-н-Д: 2007, - 165 с. </w:t>
      </w:r>
    </w:p>
    <w:p w:rsidR="00881985" w:rsidRPr="00CD445E" w:rsidRDefault="00881985">
      <w:pPr>
        <w:numPr>
          <w:ilvl w:val="0"/>
          <w:numId w:val="2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Шумидуб А. Школа игры на гитаре.- М.: Шумидуб, 2002, - 127 с.</w:t>
      </w:r>
    </w:p>
    <w:p w:rsidR="00881985" w:rsidRPr="00CD445E" w:rsidRDefault="00881985">
      <w:pPr>
        <w:spacing w:before="120" w:after="120"/>
        <w:ind w:firstLine="425"/>
        <w:rPr>
          <w:rFonts w:ascii="Times New Roman" w:hAnsi="Times New Roman"/>
          <w:b/>
          <w:i/>
          <w:sz w:val="28"/>
          <w:szCs w:val="28"/>
        </w:rPr>
      </w:pPr>
      <w:r w:rsidRPr="00CD445E">
        <w:rPr>
          <w:rFonts w:ascii="Times New Roman" w:hAnsi="Times New Roman"/>
          <w:b/>
          <w:i/>
          <w:sz w:val="28"/>
          <w:szCs w:val="28"/>
        </w:rPr>
        <w:t>2. Учебная литература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lastRenderedPageBreak/>
        <w:t xml:space="preserve">Альбом для детей и юношества. Произведения для шестиструнной гитары. Вып. 4./ Сост. Г. Ларичев. – М.: 2004. – 56 с. 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Воспоминание: Произведения для шесиструнной гитары / Сост. Е. Ларичев. – М.: Музыка, 2004. – 48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Детский альбом гитариста: альбом пьес и упражнений для начальных классов ДМШ. Тетрадь 1 / сост. А. В. Катанский. – М.: Катанский. – 2006. – 32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Детский альбом гитариста: альбом пьес и упражнений для начальных классов ДМШ. Тетрадь 3 / сост. А. В. Катанский. – М.: Катанский. – 2006. – 32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Калинин В. Юный гитарист. – М.: Музыка, 2009. – 125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 xml:space="preserve">Караван мелодий. Популярная музыка зарубежных композиторов в переложении для шестиструнной гитары. Сост. Т. В. Левина. – М.: Кифара, 2010. – 43 с. 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 xml:space="preserve">Киселев О. Н. Первые шаги: альбом юного гитариста / Олег Киселев. – Челябинск: 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MPI</w:t>
      </w:r>
      <w:r w:rsidRPr="00CD445E">
        <w:rPr>
          <w:rFonts w:ascii="Times New Roman" w:hAnsi="Times New Roman"/>
          <w:sz w:val="28"/>
          <w:szCs w:val="28"/>
          <w:lang w:eastAsia="zh-CN"/>
        </w:rPr>
        <w:t>, 2006. – 59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 xml:space="preserve">Киселев О. Н. Времена года: альбом юного гитариста / Олег Киселев. – Челябинск: 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MPI</w:t>
      </w:r>
      <w:r w:rsidRPr="00CD445E">
        <w:rPr>
          <w:rFonts w:ascii="Times New Roman" w:hAnsi="Times New Roman"/>
          <w:sz w:val="28"/>
          <w:szCs w:val="28"/>
          <w:lang w:eastAsia="zh-CN"/>
        </w:rPr>
        <w:t>, 2006. – 56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Ковалевский И. Классическая гитара в популярной музыке. Альбом 2. Музыка из кинофильмов, мюзиклов и опер. – СПб.: Диада-СПб, 2003. – 33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Ковалевский И. Классическая гитара в популярной музыке. Альбом 7. Дом восходящего солнца. – СПб.: Диада-СПб, 2000. – 24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 xml:space="preserve">Козлов В. В. Кругосветное путешествие сеньориты Гитары: альбом юного гитариста / Виктор Козлов. – Челябинск: 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MPI</w:t>
      </w:r>
      <w:r w:rsidRPr="00CD445E">
        <w:rPr>
          <w:rFonts w:ascii="Times New Roman" w:hAnsi="Times New Roman"/>
          <w:sz w:val="28"/>
          <w:szCs w:val="28"/>
          <w:lang w:eastAsia="zh-CN"/>
        </w:rPr>
        <w:t>, 2005. – 50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 xml:space="preserve">Козлов В. В. Эхо бразильского карнавала: ансамбли для 2-х гитар / Виктор Козлов. – Изд. 2-е, доп. и перераб. – Челябинск: 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MPI</w:t>
      </w:r>
      <w:r w:rsidRPr="00CD445E">
        <w:rPr>
          <w:rFonts w:ascii="Times New Roman" w:hAnsi="Times New Roman"/>
          <w:sz w:val="28"/>
          <w:szCs w:val="28"/>
          <w:lang w:eastAsia="zh-CN"/>
        </w:rPr>
        <w:t>, 2007. – 36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Кошкин Н. Сюита «Шесть струн» для гитары. – М.: Классика-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XXI</w:t>
      </w:r>
      <w:r w:rsidRPr="00CD445E">
        <w:rPr>
          <w:rFonts w:ascii="Times New Roman" w:hAnsi="Times New Roman"/>
          <w:sz w:val="28"/>
          <w:szCs w:val="28"/>
          <w:lang w:eastAsia="zh-CN"/>
        </w:rPr>
        <w:t>, 2005. – 20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Кошкин Н. Сюита «Маскарад», пьесы для гитары. Тетрадь 1. – М.: Классика-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XXI</w:t>
      </w:r>
      <w:r w:rsidRPr="00CD445E">
        <w:rPr>
          <w:rFonts w:ascii="Times New Roman" w:hAnsi="Times New Roman"/>
          <w:sz w:val="28"/>
          <w:szCs w:val="28"/>
          <w:lang w:eastAsia="zh-CN"/>
        </w:rPr>
        <w:t>, 2005. – 14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Кошкин Н. Сюита «Маскарад», пьесы для гитары. Тетрадь 2. – М.: Классика-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XXI</w:t>
      </w:r>
      <w:r w:rsidRPr="00CD445E">
        <w:rPr>
          <w:rFonts w:ascii="Times New Roman" w:hAnsi="Times New Roman"/>
          <w:sz w:val="28"/>
          <w:szCs w:val="28"/>
          <w:lang w:eastAsia="zh-CN"/>
        </w:rPr>
        <w:t>, 2005. – 26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Легкие пьесы для шестиструнной гитары. Выпуск 2. / Составитель Г. Гарнишевская. – СПб.: Композитор, 2003. – 42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Любимые мелодии для шестиструнной гитары. Сост. О. Кроха. – М.: Музыка, 2005. – 119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Нотное приложение к журналу «Классическая гитара». Вып. 1./ Сост. К. Миронов. – Красноярск: 2001.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lastRenderedPageBreak/>
        <w:t xml:space="preserve">Поплянова Е. М. Счастливые башмаки: ансамбли для двух гитар / Елена Поплянова; исполн. Ред. В. Козлова. – Челябинск: 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MPI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 2006. – 32 с. 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Произведения для шестиструнной гитары. Ступеньки к мастерству. Вып. 2.. – М.: ВЛАДОС, 2005. – 92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 xml:space="preserve">Семенов В. Ю. Во саду ли, в огороде: Альбом юного гитариста. – Челябинск: 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MPI</w:t>
      </w:r>
      <w:r w:rsidRPr="00CD445E">
        <w:rPr>
          <w:rFonts w:ascii="Times New Roman" w:hAnsi="Times New Roman"/>
          <w:sz w:val="28"/>
          <w:szCs w:val="28"/>
          <w:lang w:eastAsia="zh-CN"/>
        </w:rPr>
        <w:t>, 2003. – 12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Старинная музыка. 1-5 классы ДМШ./ Сост. В. Мельниченко, Т. Косарева. – Омск: ГРАН-центр, 1999. – 60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Суханов В. Ф. Гитара для всех. Самоучитель игры на шестиструнной гитаре. – Р-н-Д.: Феникс, 2001. – 112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</w:rPr>
        <w:t>Уроки мастерства. Хрестоматия гитариста. Младшие классы ДМШ. 1  тетрадь. – М.: Классика-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XXI</w:t>
      </w:r>
      <w:r w:rsidRPr="00CD445E">
        <w:rPr>
          <w:rFonts w:ascii="Times New Roman" w:hAnsi="Times New Roman"/>
          <w:sz w:val="28"/>
          <w:szCs w:val="28"/>
          <w:lang w:eastAsia="zh-CN"/>
        </w:rPr>
        <w:t>, 2004. – 63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</w:rPr>
        <w:t>Уроки мастерства. Хрестоматия гитариста. Младшие классы ДМШ. 2  тетрадь. – М.: Классика-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XXI</w:t>
      </w:r>
      <w:r w:rsidRPr="00CD445E">
        <w:rPr>
          <w:rFonts w:ascii="Times New Roman" w:hAnsi="Times New Roman"/>
          <w:sz w:val="28"/>
          <w:szCs w:val="28"/>
          <w:lang w:eastAsia="zh-CN"/>
        </w:rPr>
        <w:t xml:space="preserve">, 2004. – 63 с. 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</w:rPr>
        <w:t>Уроки мастерства. Хрестоматия гитариста. Средние классы ДМШ. 3  тетрадь. – М.: Классика-</w:t>
      </w:r>
      <w:r w:rsidRPr="00CD445E">
        <w:rPr>
          <w:rFonts w:ascii="Times New Roman" w:hAnsi="Times New Roman"/>
          <w:sz w:val="28"/>
          <w:szCs w:val="28"/>
          <w:lang w:val="en-US" w:eastAsia="zh-CN"/>
        </w:rPr>
        <w:t>XXI</w:t>
      </w:r>
      <w:r w:rsidRPr="00CD445E">
        <w:rPr>
          <w:rFonts w:ascii="Times New Roman" w:hAnsi="Times New Roman"/>
          <w:sz w:val="28"/>
          <w:szCs w:val="28"/>
          <w:lang w:eastAsia="zh-CN"/>
        </w:rPr>
        <w:t>, 2004. – 66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Хрестоматия гитариста. Вторая тетрадь./ Сост. Г. Фетисов. – М.: Катанский, 2003. – 56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 xml:space="preserve">Хрестоматия гитариста: Учебно-методическое пособие. 1-2 классы ДМШ./ Сост. и общая редакция Н. Ивановой-Крамской. – Р-н-Д.: Феникс, 2006. – 104 с. 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Хрестоматия гитариста: Учебно-методическое пособие. 3-4 классы ДМШ./ Сост. и общая редакция Н. Ивановой-Крамской. – Р-н-Д.: Феникс, 2007. – 88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Хрестоматия гитариста. 1-7 классы ДМШ. Пьесы./ Сост. О. Кроха. – М.: Музыка, 2004. – 80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Хрестоматия гитариста. 1-7 классы ДМШ, младшие курсы музучилищ. Этюды./ Сост. В. Агабабов. – М.:  Музыка, 2003. – 48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Хрестоматия гитариста. Подготовительные классы ДМШ./ Сост. В. Гуркин. – Р-н-Д.: Феникс, 1999. – 56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Хрестоматия гитариста. 3-4 классы ДМШ./ Сост. В. Гуркин. – Р-н-Д.: Феникс, 2000. – 72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Хрестоматия гитариста: сонаты и сонатины / редактор-сост. Ю. Г. Лихачев. – Р-н-Д.: Феникс, 2009. – 101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Хрестоматия для игры на шестиструнной гитаре (2 класс) / авт.-сост. П. В. Иванников. – М.: АСТ, 2008. – 56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Хрестоматия для игры на шестиструнной гитаре (4 класс) / авт.-сост. П. В. Иванников. – М.: АСТ, 2008. – 56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lastRenderedPageBreak/>
        <w:t>Хрестоматия для игры на шестиструнной гитаре. 5 класс / авт.-сост. П. В. Иванников. – М.: АСТ, 2006.  – 55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Хрестоматия юного гитариста. 1-3 классы ДМШ./ Сост. О. Зубченко. – Р-н-Д.: Феникс, 2005.  – 88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Хрестоматия юного гитариста. 2.-4 классы ДМШ./ Сост. О. Зубченко. – Р-н-Д.: Феникс, 2006.  – 76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Хрестоматия юного гитариста. 3-5 классы ДМШ: учебно-методическое пособие./ Сост. О. Зубченко. – Р-н-Д.: Феникс, 2006. – 96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Хрестоматия юного гитариста: репертуар для ансамблей шестиструнных гитар (дуэты, трио): учебно-методическое пособие./ Сост. О. Зубченко. – Р-н-Д.: Феникс, 2007. – 96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Шумидуб А. Л. Школа гитариста-исполнителя. М.: Шумидуб, 2006. – 109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Юному гитаристу: Учебно-методическое пособие. – М.: Катанский, 2007. – 40 с.</w:t>
      </w:r>
    </w:p>
    <w:p w:rsidR="00881985" w:rsidRPr="00CD445E" w:rsidRDefault="00881985">
      <w:pPr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Юному гитаристу: Хрестоматия для начинающих.  Сост. И. Пермяков.– СПб.: Композитор, 2007. – 40 с.</w:t>
      </w:r>
    </w:p>
    <w:p w:rsidR="00881985" w:rsidRPr="00CD445E" w:rsidRDefault="00881985" w:rsidP="000F559C">
      <w:pPr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45. </w:t>
      </w:r>
      <w:r w:rsidRPr="00CD445E">
        <w:rPr>
          <w:rFonts w:ascii="Times New Roman" w:hAnsi="Times New Roman"/>
          <w:sz w:val="28"/>
          <w:szCs w:val="28"/>
          <w:lang w:eastAsia="zh-CN"/>
        </w:rPr>
        <w:t>100 этюдов для развития универсальной гитарной техники. 1-5 классы ДМШ./ Сост. В. Мельниченко,  Т. Косарева. – Омск: ГРАН-центр, 1999. – 48 с.</w:t>
      </w:r>
    </w:p>
    <w:p w:rsidR="00881985" w:rsidRDefault="00881985" w:rsidP="000F559C">
      <w:pPr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Школы методические пособия сборники пьес разной степени трудности  / серийные издания и отдельные выпуски/.</w:t>
      </w:r>
    </w:p>
    <w:p w:rsidR="00881985" w:rsidRPr="00CD445E" w:rsidRDefault="00881985" w:rsidP="0097779C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Э.Пухоль  школа игры на шестиструнной гитаре.  Издательство Советский композитор 1986г /перевод/.</w:t>
      </w:r>
    </w:p>
    <w:p w:rsidR="00881985" w:rsidRPr="00CD445E" w:rsidRDefault="00881985" w:rsidP="0097779C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П.Агофошин школа игры на шестиструнной гитаре Москва.Музыка 1983-1998г </w:t>
      </w:r>
    </w:p>
    <w:p w:rsidR="00881985" w:rsidRPr="00CD445E" w:rsidRDefault="00881985" w:rsidP="0097779C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Н.Кирьянов искусство игры на шестиструнной гитаре издательство Тоника.1991 , 2002-2006г /три части/.</w:t>
      </w:r>
    </w:p>
    <w:p w:rsidR="00881985" w:rsidRPr="00CD445E" w:rsidRDefault="00881985" w:rsidP="0097779C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В.Вильгельми и Н.Михайленко  шестиструнная гитара.Учебный репертуар ДМШ  /1 –  5класс/.1980,1999г.</w:t>
      </w:r>
    </w:p>
    <w:p w:rsidR="00881985" w:rsidRPr="00CD445E" w:rsidRDefault="00881985" w:rsidP="0097779C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А.Гитман педагогический репертуар гитариста.1.Начальное обучение. 2.Средние и старшие классы. 3.Концерт в музыкальной школе выпуски 1,2.</w:t>
      </w:r>
    </w:p>
    <w:p w:rsidR="00881985" w:rsidRPr="00CD445E" w:rsidRDefault="00881985" w:rsidP="0097779C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Г.Фетисов методические тетради 1.2.3.4. Издательский дом В.Катанского / 2001-2007г/1.Первые шаги гитариста. 2.Хрестоматия гитариста. 3.Избранные </w:t>
      </w:r>
      <w:r w:rsidRPr="00CD445E">
        <w:rPr>
          <w:rFonts w:ascii="Times New Roman" w:hAnsi="Times New Roman"/>
          <w:sz w:val="28"/>
          <w:szCs w:val="28"/>
        </w:rPr>
        <w:lastRenderedPageBreak/>
        <w:t>пьесы для гитары.4.Гитара в ансамбле  1.2.                                                                                                       А.Виницкий  джазовый альбом 1.2. Издательство Престо 1999.2004г.</w:t>
      </w:r>
    </w:p>
    <w:p w:rsidR="00881985" w:rsidRDefault="00881985" w:rsidP="0097779C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  <w:lang w:val="en-US"/>
        </w:rPr>
        <w:t>KlassikerdergitarreBand</w:t>
      </w:r>
      <w:r w:rsidRPr="00CD445E">
        <w:rPr>
          <w:rFonts w:ascii="Times New Roman" w:hAnsi="Times New Roman"/>
          <w:sz w:val="28"/>
          <w:szCs w:val="28"/>
        </w:rPr>
        <w:t xml:space="preserve"> 1.2 3.4.5</w:t>
      </w:r>
      <w:r>
        <w:rPr>
          <w:rFonts w:ascii="Times New Roman" w:hAnsi="Times New Roman"/>
          <w:sz w:val="28"/>
          <w:szCs w:val="28"/>
        </w:rPr>
        <w:t>.</w:t>
      </w:r>
      <w:r w:rsidRPr="00CD445E">
        <w:rPr>
          <w:rFonts w:ascii="Times New Roman" w:hAnsi="Times New Roman"/>
          <w:sz w:val="28"/>
          <w:szCs w:val="28"/>
        </w:rPr>
        <w:tab/>
      </w:r>
      <w:r w:rsidRPr="00CD445E">
        <w:rPr>
          <w:rFonts w:ascii="Times New Roman" w:hAnsi="Times New Roman"/>
          <w:sz w:val="28"/>
          <w:szCs w:val="28"/>
        </w:rPr>
        <w:tab/>
        <w:t>Издательство</w:t>
      </w:r>
      <w:r w:rsidRPr="00CD445E">
        <w:rPr>
          <w:rFonts w:ascii="Times New Roman" w:hAnsi="Times New Roman"/>
          <w:sz w:val="28"/>
          <w:szCs w:val="28"/>
          <w:lang w:val="en-US"/>
        </w:rPr>
        <w:t>MusirLeipzig</w:t>
      </w:r>
      <w:r w:rsidRPr="00CD445E">
        <w:rPr>
          <w:rFonts w:ascii="Times New Roman" w:hAnsi="Times New Roman"/>
          <w:sz w:val="28"/>
          <w:szCs w:val="28"/>
        </w:rPr>
        <w:t xml:space="preserve"> 1978 – 1983г. А.В.Катанский В.М.Катанский Школа игры на шестиструнной гитаре. Москва 2006г</w:t>
      </w:r>
    </w:p>
    <w:p w:rsidR="00881985" w:rsidRPr="00CD445E" w:rsidRDefault="00881985" w:rsidP="0097779C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>Гитара от блюза до джаз-рока Киев Музычна Украина 1986г</w:t>
      </w:r>
    </w:p>
    <w:p w:rsidR="00881985" w:rsidRDefault="00881985" w:rsidP="0097779C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</w:rPr>
        <w:t xml:space="preserve">                                           АНСАМБЛИ </w:t>
      </w:r>
    </w:p>
    <w:p w:rsidR="00881985" w:rsidRPr="00CD445E" w:rsidRDefault="00881985" w:rsidP="0097779C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  <w:lang w:eastAsia="zh-CN"/>
        </w:rPr>
        <w:t>В Донских - Искусство гитарного ансамбля</w:t>
      </w:r>
      <w:r w:rsidRPr="00CD44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Пьесы для ансамбля шестиструнных гитар Выпуск  1.2.3. Составитель Л.Шумеев.  </w:t>
      </w:r>
    </w:p>
    <w:p w:rsidR="00881985" w:rsidRPr="00CD445E" w:rsidRDefault="00881985" w:rsidP="0097779C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CD445E">
        <w:rPr>
          <w:rFonts w:ascii="Times New Roman" w:hAnsi="Times New Roman"/>
          <w:sz w:val="28"/>
          <w:szCs w:val="28"/>
          <w:lang w:val="en-US"/>
        </w:rPr>
        <w:t>KlassikerdergitarreDuosBand</w:t>
      </w:r>
      <w:r w:rsidRPr="00CD445E">
        <w:rPr>
          <w:rFonts w:ascii="Times New Roman" w:hAnsi="Times New Roman"/>
          <w:sz w:val="28"/>
          <w:szCs w:val="28"/>
        </w:rPr>
        <w:t xml:space="preserve"> 1.2.3.  </w:t>
      </w:r>
      <w:r w:rsidRPr="00CD445E">
        <w:rPr>
          <w:rFonts w:ascii="Times New Roman" w:hAnsi="Times New Roman"/>
          <w:sz w:val="28"/>
          <w:szCs w:val="28"/>
          <w:lang w:val="en-US"/>
        </w:rPr>
        <w:t>Leipzig</w:t>
      </w:r>
      <w:r w:rsidRPr="00CD445E">
        <w:rPr>
          <w:rFonts w:ascii="Times New Roman" w:hAnsi="Times New Roman"/>
          <w:sz w:val="28"/>
          <w:szCs w:val="28"/>
        </w:rPr>
        <w:t xml:space="preserve"> 1986 -1988г.                                                             </w:t>
      </w:r>
      <w:r w:rsidRPr="00CD445E">
        <w:rPr>
          <w:rFonts w:ascii="Times New Roman" w:hAnsi="Times New Roman"/>
          <w:sz w:val="28"/>
          <w:szCs w:val="28"/>
          <w:lang w:val="en-US"/>
        </w:rPr>
        <w:t>MusikfurdreiGitarrenHeft</w:t>
      </w:r>
      <w:r w:rsidRPr="00CD445E">
        <w:rPr>
          <w:rFonts w:ascii="Times New Roman" w:hAnsi="Times New Roman"/>
          <w:sz w:val="28"/>
          <w:szCs w:val="28"/>
        </w:rPr>
        <w:t xml:space="preserve">  1.2.  </w:t>
      </w:r>
      <w:r w:rsidRPr="00CD445E">
        <w:rPr>
          <w:rFonts w:ascii="Times New Roman" w:hAnsi="Times New Roman"/>
          <w:sz w:val="28"/>
          <w:szCs w:val="28"/>
          <w:lang w:val="en-US"/>
        </w:rPr>
        <w:t xml:space="preserve">Leipzig  1976-1978 </w:t>
      </w:r>
      <w:r w:rsidRPr="00CD445E">
        <w:rPr>
          <w:rFonts w:ascii="Times New Roman" w:hAnsi="Times New Roman"/>
          <w:sz w:val="28"/>
          <w:szCs w:val="28"/>
        </w:rPr>
        <w:t>г.</w:t>
      </w:r>
    </w:p>
    <w:p w:rsidR="00881985" w:rsidRPr="00CD445E" w:rsidRDefault="00881985" w:rsidP="000F559C">
      <w:pPr>
        <w:rPr>
          <w:rFonts w:ascii="Times New Roman" w:hAnsi="Times New Roman"/>
          <w:sz w:val="28"/>
          <w:szCs w:val="28"/>
        </w:rPr>
      </w:pPr>
    </w:p>
    <w:p w:rsidR="00881985" w:rsidRPr="00CD445E" w:rsidRDefault="00881985" w:rsidP="00B91739">
      <w:pPr>
        <w:tabs>
          <w:tab w:val="center" w:pos="4677"/>
        </w:tabs>
        <w:rPr>
          <w:rFonts w:ascii="Times New Roman" w:hAnsi="Times New Roman"/>
          <w:sz w:val="28"/>
          <w:szCs w:val="28"/>
          <w:lang w:eastAsia="zh-CN"/>
        </w:rPr>
      </w:pPr>
    </w:p>
    <w:p w:rsidR="00881985" w:rsidRPr="00CD445E" w:rsidRDefault="00881985" w:rsidP="00B91739">
      <w:pPr>
        <w:pStyle w:val="ab"/>
        <w:ind w:left="0"/>
        <w:rPr>
          <w:rFonts w:ascii="Times New Roman" w:hAnsi="Times New Roman"/>
          <w:sz w:val="28"/>
        </w:rPr>
      </w:pPr>
    </w:p>
    <w:p w:rsidR="00881985" w:rsidRPr="00CD445E" w:rsidRDefault="00881985" w:rsidP="000F559C">
      <w:pPr>
        <w:spacing w:after="0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</w:p>
    <w:sectPr w:rsidR="00881985" w:rsidRPr="00CD445E" w:rsidSect="008E68F7">
      <w:footerReference w:type="default" r:id="rId9"/>
      <w:pgSz w:w="11906" w:h="16838"/>
      <w:pgMar w:top="851" w:right="926" w:bottom="568" w:left="1701" w:header="567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5F0" w:rsidRDefault="00E945F0">
      <w:pPr>
        <w:spacing w:after="0" w:line="240" w:lineRule="auto"/>
      </w:pPr>
      <w:r>
        <w:separator/>
      </w:r>
    </w:p>
  </w:endnote>
  <w:endnote w:type="continuationSeparator" w:id="0">
    <w:p w:rsidR="00E945F0" w:rsidRDefault="00E9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7C8" w:rsidRDefault="00400874">
    <w:pPr>
      <w:pStyle w:val="a8"/>
      <w:jc w:val="center"/>
    </w:pPr>
    <w:r>
      <w:fldChar w:fldCharType="begin"/>
    </w:r>
    <w:r w:rsidR="00CD57C8">
      <w:instrText xml:space="preserve"> PAGE   \* MERGEFORMAT </w:instrText>
    </w:r>
    <w:r>
      <w:fldChar w:fldCharType="separate"/>
    </w:r>
    <w:r w:rsidR="0051410F">
      <w:rPr>
        <w:noProof/>
      </w:rPr>
      <w:t>2</w:t>
    </w:r>
    <w:r>
      <w:rPr>
        <w:noProof/>
      </w:rPr>
      <w:fldChar w:fldCharType="end"/>
    </w:r>
  </w:p>
  <w:p w:rsidR="00CD57C8" w:rsidRDefault="00CD57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5F0" w:rsidRDefault="00E945F0">
      <w:pPr>
        <w:spacing w:after="0" w:line="240" w:lineRule="auto"/>
      </w:pPr>
      <w:r>
        <w:separator/>
      </w:r>
    </w:p>
  </w:footnote>
  <w:footnote w:type="continuationSeparator" w:id="0">
    <w:p w:rsidR="00E945F0" w:rsidRDefault="00E94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2370"/>
    <w:multiLevelType w:val="hybridMultilevel"/>
    <w:tmpl w:val="1E28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310A35"/>
    <w:multiLevelType w:val="hybridMultilevel"/>
    <w:tmpl w:val="AD4A9E9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0B85423"/>
    <w:multiLevelType w:val="hybridMultilevel"/>
    <w:tmpl w:val="31D064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60637C4"/>
    <w:multiLevelType w:val="hybridMultilevel"/>
    <w:tmpl w:val="507AC9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71A1F6F"/>
    <w:multiLevelType w:val="hybridMultilevel"/>
    <w:tmpl w:val="495CB46A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08EE4110"/>
    <w:multiLevelType w:val="hybridMultilevel"/>
    <w:tmpl w:val="77240D02"/>
    <w:lvl w:ilvl="0" w:tplc="D07E014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87536D"/>
    <w:multiLevelType w:val="hybridMultilevel"/>
    <w:tmpl w:val="6974EE1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D7567E7"/>
    <w:multiLevelType w:val="hybridMultilevel"/>
    <w:tmpl w:val="C0A05A34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9D6C86"/>
    <w:multiLevelType w:val="hybridMultilevel"/>
    <w:tmpl w:val="E442777C"/>
    <w:lvl w:ilvl="0" w:tplc="B1220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1CA320F"/>
    <w:multiLevelType w:val="hybridMultilevel"/>
    <w:tmpl w:val="7222F7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 w15:restartNumberingAfterBreak="0">
    <w:nsid w:val="12502A5A"/>
    <w:multiLevelType w:val="hybridMultilevel"/>
    <w:tmpl w:val="E0CA42A4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134E546A"/>
    <w:multiLevelType w:val="hybridMultilevel"/>
    <w:tmpl w:val="6A70B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A37ADA"/>
    <w:multiLevelType w:val="hybridMultilevel"/>
    <w:tmpl w:val="0610E4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E06F078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3C50F03"/>
    <w:multiLevelType w:val="hybridMultilevel"/>
    <w:tmpl w:val="31C227A8"/>
    <w:lvl w:ilvl="0" w:tplc="EE06F0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4C21DE3"/>
    <w:multiLevelType w:val="hybridMultilevel"/>
    <w:tmpl w:val="7666831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17A95C0F"/>
    <w:multiLevelType w:val="hybridMultilevel"/>
    <w:tmpl w:val="4E4E7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027AB"/>
    <w:multiLevelType w:val="hybridMultilevel"/>
    <w:tmpl w:val="F5C04C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42C55BE"/>
    <w:multiLevelType w:val="hybridMultilevel"/>
    <w:tmpl w:val="3C5E3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55472"/>
    <w:multiLevelType w:val="hybridMultilevel"/>
    <w:tmpl w:val="DDA473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284D4151"/>
    <w:multiLevelType w:val="hybridMultilevel"/>
    <w:tmpl w:val="20ACD170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28BF611D"/>
    <w:multiLevelType w:val="hybridMultilevel"/>
    <w:tmpl w:val="D64223DA"/>
    <w:lvl w:ilvl="0" w:tplc="310E4AD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1" w15:restartNumberingAfterBreak="0">
    <w:nsid w:val="2BDE3168"/>
    <w:multiLevelType w:val="hybridMultilevel"/>
    <w:tmpl w:val="2BAA6C9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 w15:restartNumberingAfterBreak="0">
    <w:nsid w:val="2BF04D57"/>
    <w:multiLevelType w:val="hybridMultilevel"/>
    <w:tmpl w:val="9A343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3445061A"/>
    <w:multiLevelType w:val="hybridMultilevel"/>
    <w:tmpl w:val="8F6EE7FA"/>
    <w:lvl w:ilvl="0" w:tplc="EE06F0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4" w15:restartNumberingAfterBreak="0">
    <w:nsid w:val="3756236B"/>
    <w:multiLevelType w:val="hybridMultilevel"/>
    <w:tmpl w:val="73C6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C6A780B"/>
    <w:multiLevelType w:val="hybridMultilevel"/>
    <w:tmpl w:val="286AF594"/>
    <w:lvl w:ilvl="0" w:tplc="EE06F078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6" w15:restartNumberingAfterBreak="0">
    <w:nsid w:val="3C9A2FBF"/>
    <w:multiLevelType w:val="hybridMultilevel"/>
    <w:tmpl w:val="C8B0BA0A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3CB478EB"/>
    <w:multiLevelType w:val="hybridMultilevel"/>
    <w:tmpl w:val="468E3F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 w15:restartNumberingAfterBreak="0">
    <w:nsid w:val="3F8C20D5"/>
    <w:multiLevelType w:val="hybridMultilevel"/>
    <w:tmpl w:val="631CA76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2E21A14"/>
    <w:multiLevelType w:val="hybridMultilevel"/>
    <w:tmpl w:val="E3EC61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431361C2"/>
    <w:multiLevelType w:val="hybridMultilevel"/>
    <w:tmpl w:val="1C30D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631742"/>
    <w:multiLevelType w:val="hybridMultilevel"/>
    <w:tmpl w:val="09DC7704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49601983"/>
    <w:multiLevelType w:val="hybridMultilevel"/>
    <w:tmpl w:val="E3EC61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4A810BCC"/>
    <w:multiLevelType w:val="hybridMultilevel"/>
    <w:tmpl w:val="73C6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B122F8D"/>
    <w:multiLevelType w:val="hybridMultilevel"/>
    <w:tmpl w:val="0BFAD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9713D2"/>
    <w:multiLevelType w:val="hybridMultilevel"/>
    <w:tmpl w:val="CE66A71A"/>
    <w:lvl w:ilvl="0" w:tplc="EE06F0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6" w15:restartNumberingAfterBreak="0">
    <w:nsid w:val="4ECE76A6"/>
    <w:multiLevelType w:val="hybridMultilevel"/>
    <w:tmpl w:val="33F6C9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502F5E60"/>
    <w:multiLevelType w:val="hybridMultilevel"/>
    <w:tmpl w:val="B8DC7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3262F4"/>
    <w:multiLevelType w:val="hybridMultilevel"/>
    <w:tmpl w:val="03F2DAF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9" w15:restartNumberingAfterBreak="0">
    <w:nsid w:val="56DE4B39"/>
    <w:multiLevelType w:val="hybridMultilevel"/>
    <w:tmpl w:val="1AC43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7924E04"/>
    <w:multiLevelType w:val="hybridMultilevel"/>
    <w:tmpl w:val="7A66134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1" w15:restartNumberingAfterBreak="0">
    <w:nsid w:val="57E24B22"/>
    <w:multiLevelType w:val="hybridMultilevel"/>
    <w:tmpl w:val="3E8281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2" w15:restartNumberingAfterBreak="0">
    <w:nsid w:val="59C82731"/>
    <w:multiLevelType w:val="hybridMultilevel"/>
    <w:tmpl w:val="D102B004"/>
    <w:lvl w:ilvl="0" w:tplc="F4C000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AAE1C69"/>
    <w:multiLevelType w:val="hybridMultilevel"/>
    <w:tmpl w:val="26A6F8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5B96568D"/>
    <w:multiLevelType w:val="hybridMultilevel"/>
    <w:tmpl w:val="33F6C9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5C6B41D2"/>
    <w:multiLevelType w:val="hybridMultilevel"/>
    <w:tmpl w:val="B55AD14C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6" w15:restartNumberingAfterBreak="0">
    <w:nsid w:val="5F7F58CA"/>
    <w:multiLevelType w:val="hybridMultilevel"/>
    <w:tmpl w:val="D102B004"/>
    <w:lvl w:ilvl="0" w:tplc="F4C000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F9765B2"/>
    <w:multiLevelType w:val="hybridMultilevel"/>
    <w:tmpl w:val="461282C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8" w15:restartNumberingAfterBreak="0">
    <w:nsid w:val="600866BB"/>
    <w:multiLevelType w:val="hybridMultilevel"/>
    <w:tmpl w:val="CA745E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9" w15:restartNumberingAfterBreak="0">
    <w:nsid w:val="61B814DE"/>
    <w:multiLevelType w:val="hybridMultilevel"/>
    <w:tmpl w:val="70AAB56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0" w15:restartNumberingAfterBreak="0">
    <w:nsid w:val="6412525F"/>
    <w:multiLevelType w:val="hybridMultilevel"/>
    <w:tmpl w:val="5B346F88"/>
    <w:lvl w:ilvl="0" w:tplc="A3441274">
      <w:start w:val="6"/>
      <w:numFmt w:val="decimal"/>
      <w:lvlText w:val="%1."/>
      <w:lvlJc w:val="left"/>
      <w:pPr>
        <w:tabs>
          <w:tab w:val="num" w:pos="1865"/>
        </w:tabs>
        <w:ind w:left="1865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5"/>
        </w:tabs>
        <w:ind w:left="25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05"/>
        </w:tabs>
        <w:ind w:left="33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45"/>
        </w:tabs>
        <w:ind w:left="47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65"/>
        </w:tabs>
        <w:ind w:left="54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05"/>
        </w:tabs>
        <w:ind w:left="69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25"/>
        </w:tabs>
        <w:ind w:left="7625" w:hanging="180"/>
      </w:pPr>
      <w:rPr>
        <w:rFonts w:cs="Times New Roman"/>
      </w:rPr>
    </w:lvl>
  </w:abstractNum>
  <w:abstractNum w:abstractNumId="51" w15:restartNumberingAfterBreak="0">
    <w:nsid w:val="6437714F"/>
    <w:multiLevelType w:val="hybridMultilevel"/>
    <w:tmpl w:val="7EE492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2" w15:restartNumberingAfterBreak="0">
    <w:nsid w:val="65361AC9"/>
    <w:multiLevelType w:val="hybridMultilevel"/>
    <w:tmpl w:val="AD0ACAE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3" w15:restartNumberingAfterBreak="0">
    <w:nsid w:val="657176A5"/>
    <w:multiLevelType w:val="hybridMultilevel"/>
    <w:tmpl w:val="AD6CAA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4" w15:restartNumberingAfterBreak="0">
    <w:nsid w:val="68777627"/>
    <w:multiLevelType w:val="hybridMultilevel"/>
    <w:tmpl w:val="EE420290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5" w15:restartNumberingAfterBreak="0">
    <w:nsid w:val="6B8216A5"/>
    <w:multiLevelType w:val="hybridMultilevel"/>
    <w:tmpl w:val="286AF594"/>
    <w:lvl w:ilvl="0" w:tplc="EE06F078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56" w15:restartNumberingAfterBreak="0">
    <w:nsid w:val="6C3C1409"/>
    <w:multiLevelType w:val="hybridMultilevel"/>
    <w:tmpl w:val="E6EEFE6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7" w15:restartNumberingAfterBreak="0">
    <w:nsid w:val="6E7D6ED1"/>
    <w:multiLevelType w:val="hybridMultilevel"/>
    <w:tmpl w:val="4BAC60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8" w15:restartNumberingAfterBreak="0">
    <w:nsid w:val="70385729"/>
    <w:multiLevelType w:val="hybridMultilevel"/>
    <w:tmpl w:val="0B2871FA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9" w15:restartNumberingAfterBreak="0">
    <w:nsid w:val="736D7AA3"/>
    <w:multiLevelType w:val="hybridMultilevel"/>
    <w:tmpl w:val="3DBE294C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0" w15:restartNumberingAfterBreak="0">
    <w:nsid w:val="76003667"/>
    <w:multiLevelType w:val="hybridMultilevel"/>
    <w:tmpl w:val="2C54FB88"/>
    <w:lvl w:ilvl="0" w:tplc="453EB1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10E4AD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1" w15:restartNumberingAfterBreak="0">
    <w:nsid w:val="76696BD3"/>
    <w:multiLevelType w:val="hybridMultilevel"/>
    <w:tmpl w:val="31C227A8"/>
    <w:lvl w:ilvl="0" w:tplc="EE06F0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6D11282"/>
    <w:multiLevelType w:val="hybridMultilevel"/>
    <w:tmpl w:val="6ECAB64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3" w15:restartNumberingAfterBreak="0">
    <w:nsid w:val="78C90631"/>
    <w:multiLevelType w:val="hybridMultilevel"/>
    <w:tmpl w:val="413862CC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EE06F078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8"/>
  </w:num>
  <w:num w:numId="3">
    <w:abstractNumId w:val="12"/>
  </w:num>
  <w:num w:numId="4">
    <w:abstractNumId w:val="51"/>
  </w:num>
  <w:num w:numId="5">
    <w:abstractNumId w:val="48"/>
  </w:num>
  <w:num w:numId="6">
    <w:abstractNumId w:val="3"/>
  </w:num>
  <w:num w:numId="7">
    <w:abstractNumId w:val="2"/>
  </w:num>
  <w:num w:numId="8">
    <w:abstractNumId w:val="57"/>
  </w:num>
  <w:num w:numId="9">
    <w:abstractNumId w:val="62"/>
  </w:num>
  <w:num w:numId="10">
    <w:abstractNumId w:val="14"/>
  </w:num>
  <w:num w:numId="11">
    <w:abstractNumId w:val="16"/>
  </w:num>
  <w:num w:numId="12">
    <w:abstractNumId w:val="44"/>
  </w:num>
  <w:num w:numId="13">
    <w:abstractNumId w:val="29"/>
  </w:num>
  <w:num w:numId="14">
    <w:abstractNumId w:val="32"/>
  </w:num>
  <w:num w:numId="15">
    <w:abstractNumId w:val="42"/>
  </w:num>
  <w:num w:numId="16">
    <w:abstractNumId w:val="46"/>
  </w:num>
  <w:num w:numId="17">
    <w:abstractNumId w:val="36"/>
  </w:num>
  <w:num w:numId="18">
    <w:abstractNumId w:val="33"/>
  </w:num>
  <w:num w:numId="19">
    <w:abstractNumId w:val="24"/>
  </w:num>
  <w:num w:numId="20">
    <w:abstractNumId w:val="28"/>
  </w:num>
  <w:num w:numId="21">
    <w:abstractNumId w:val="20"/>
  </w:num>
  <w:num w:numId="22">
    <w:abstractNumId w:val="56"/>
  </w:num>
  <w:num w:numId="23">
    <w:abstractNumId w:val="39"/>
  </w:num>
  <w:num w:numId="24">
    <w:abstractNumId w:val="10"/>
  </w:num>
  <w:num w:numId="25">
    <w:abstractNumId w:val="4"/>
  </w:num>
  <w:num w:numId="26">
    <w:abstractNumId w:val="59"/>
  </w:num>
  <w:num w:numId="27">
    <w:abstractNumId w:val="40"/>
  </w:num>
  <w:num w:numId="28">
    <w:abstractNumId w:val="49"/>
  </w:num>
  <w:num w:numId="29">
    <w:abstractNumId w:val="35"/>
  </w:num>
  <w:num w:numId="30">
    <w:abstractNumId w:val="31"/>
  </w:num>
  <w:num w:numId="31">
    <w:abstractNumId w:val="11"/>
  </w:num>
  <w:num w:numId="32">
    <w:abstractNumId w:val="58"/>
  </w:num>
  <w:num w:numId="33">
    <w:abstractNumId w:val="63"/>
  </w:num>
  <w:num w:numId="34">
    <w:abstractNumId w:val="54"/>
  </w:num>
  <w:num w:numId="35">
    <w:abstractNumId w:val="50"/>
  </w:num>
  <w:num w:numId="36">
    <w:abstractNumId w:val="6"/>
  </w:num>
  <w:num w:numId="37">
    <w:abstractNumId w:val="38"/>
  </w:num>
  <w:num w:numId="38">
    <w:abstractNumId w:val="52"/>
  </w:num>
  <w:num w:numId="39">
    <w:abstractNumId w:val="45"/>
  </w:num>
  <w:num w:numId="40">
    <w:abstractNumId w:val="47"/>
  </w:num>
  <w:num w:numId="41">
    <w:abstractNumId w:val="37"/>
  </w:num>
  <w:num w:numId="42">
    <w:abstractNumId w:val="34"/>
  </w:num>
  <w:num w:numId="43">
    <w:abstractNumId w:val="17"/>
  </w:num>
  <w:num w:numId="44">
    <w:abstractNumId w:val="30"/>
  </w:num>
  <w:num w:numId="45">
    <w:abstractNumId w:val="26"/>
  </w:num>
  <w:num w:numId="46">
    <w:abstractNumId w:val="18"/>
  </w:num>
  <w:num w:numId="47">
    <w:abstractNumId w:val="27"/>
  </w:num>
  <w:num w:numId="48">
    <w:abstractNumId w:val="41"/>
  </w:num>
  <w:num w:numId="49">
    <w:abstractNumId w:val="43"/>
  </w:num>
  <w:num w:numId="50">
    <w:abstractNumId w:val="22"/>
  </w:num>
  <w:num w:numId="51">
    <w:abstractNumId w:val="53"/>
  </w:num>
  <w:num w:numId="52">
    <w:abstractNumId w:val="21"/>
  </w:num>
  <w:num w:numId="53">
    <w:abstractNumId w:val="9"/>
  </w:num>
  <w:num w:numId="54">
    <w:abstractNumId w:val="23"/>
  </w:num>
  <w:num w:numId="55">
    <w:abstractNumId w:val="13"/>
  </w:num>
  <w:num w:numId="56">
    <w:abstractNumId w:val="1"/>
  </w:num>
  <w:num w:numId="57">
    <w:abstractNumId w:val="19"/>
  </w:num>
  <w:num w:numId="58">
    <w:abstractNumId w:val="15"/>
  </w:num>
  <w:num w:numId="59">
    <w:abstractNumId w:val="7"/>
  </w:num>
  <w:num w:numId="60">
    <w:abstractNumId w:val="0"/>
  </w:num>
  <w:num w:numId="61">
    <w:abstractNumId w:val="61"/>
  </w:num>
  <w:num w:numId="62">
    <w:abstractNumId w:val="25"/>
  </w:num>
  <w:num w:numId="63">
    <w:abstractNumId w:val="55"/>
  </w:num>
  <w:num w:numId="64">
    <w:abstractNumId w:val="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05E0"/>
    <w:rsid w:val="00003A7E"/>
    <w:rsid w:val="00074ACD"/>
    <w:rsid w:val="00096A35"/>
    <w:rsid w:val="000A64BC"/>
    <w:rsid w:val="000D735E"/>
    <w:rsid w:val="000E204B"/>
    <w:rsid w:val="000F2A9A"/>
    <w:rsid w:val="000F559C"/>
    <w:rsid w:val="00111455"/>
    <w:rsid w:val="00181B70"/>
    <w:rsid w:val="001C1220"/>
    <w:rsid w:val="00236A1F"/>
    <w:rsid w:val="002418E0"/>
    <w:rsid w:val="0026323F"/>
    <w:rsid w:val="00283130"/>
    <w:rsid w:val="00291BEF"/>
    <w:rsid w:val="00292D8C"/>
    <w:rsid w:val="002D108B"/>
    <w:rsid w:val="002D1D56"/>
    <w:rsid w:val="002F233D"/>
    <w:rsid w:val="00355097"/>
    <w:rsid w:val="00380056"/>
    <w:rsid w:val="003872AD"/>
    <w:rsid w:val="00400874"/>
    <w:rsid w:val="00406DC7"/>
    <w:rsid w:val="004102D8"/>
    <w:rsid w:val="00440B3E"/>
    <w:rsid w:val="004677D8"/>
    <w:rsid w:val="00480CD4"/>
    <w:rsid w:val="004C79D9"/>
    <w:rsid w:val="004F5FBA"/>
    <w:rsid w:val="00506F75"/>
    <w:rsid w:val="0051410F"/>
    <w:rsid w:val="005175C5"/>
    <w:rsid w:val="00536EDE"/>
    <w:rsid w:val="0059504F"/>
    <w:rsid w:val="00595361"/>
    <w:rsid w:val="005A72FA"/>
    <w:rsid w:val="005C38DD"/>
    <w:rsid w:val="005C7330"/>
    <w:rsid w:val="005E1FC4"/>
    <w:rsid w:val="005E3743"/>
    <w:rsid w:val="005E6BF7"/>
    <w:rsid w:val="00616785"/>
    <w:rsid w:val="00626E2D"/>
    <w:rsid w:val="006A1B6B"/>
    <w:rsid w:val="006A4E5F"/>
    <w:rsid w:val="006B3A03"/>
    <w:rsid w:val="007476D5"/>
    <w:rsid w:val="00753BFB"/>
    <w:rsid w:val="007D7992"/>
    <w:rsid w:val="00811DD9"/>
    <w:rsid w:val="00832E55"/>
    <w:rsid w:val="00881985"/>
    <w:rsid w:val="00891902"/>
    <w:rsid w:val="008B7220"/>
    <w:rsid w:val="008E68F7"/>
    <w:rsid w:val="009744BF"/>
    <w:rsid w:val="0097779C"/>
    <w:rsid w:val="009A22E6"/>
    <w:rsid w:val="009D3260"/>
    <w:rsid w:val="009E1674"/>
    <w:rsid w:val="00A42D23"/>
    <w:rsid w:val="00A85CF4"/>
    <w:rsid w:val="00AD7D55"/>
    <w:rsid w:val="00AE39BF"/>
    <w:rsid w:val="00AF59DA"/>
    <w:rsid w:val="00B0026D"/>
    <w:rsid w:val="00B45E7A"/>
    <w:rsid w:val="00B501A2"/>
    <w:rsid w:val="00B53BB8"/>
    <w:rsid w:val="00B64467"/>
    <w:rsid w:val="00B91739"/>
    <w:rsid w:val="00BA4BF2"/>
    <w:rsid w:val="00BE4A15"/>
    <w:rsid w:val="00C234AE"/>
    <w:rsid w:val="00C948FA"/>
    <w:rsid w:val="00C96527"/>
    <w:rsid w:val="00CC3A56"/>
    <w:rsid w:val="00CD445E"/>
    <w:rsid w:val="00CD57C8"/>
    <w:rsid w:val="00D00D5A"/>
    <w:rsid w:val="00D36244"/>
    <w:rsid w:val="00D613C7"/>
    <w:rsid w:val="00D615E7"/>
    <w:rsid w:val="00D75AD9"/>
    <w:rsid w:val="00D76645"/>
    <w:rsid w:val="00E645D9"/>
    <w:rsid w:val="00E945F0"/>
    <w:rsid w:val="00EB084D"/>
    <w:rsid w:val="00EC4570"/>
    <w:rsid w:val="00EE10EC"/>
    <w:rsid w:val="00F17BBF"/>
    <w:rsid w:val="00F514B2"/>
    <w:rsid w:val="00F63D5F"/>
    <w:rsid w:val="00FA05E0"/>
    <w:rsid w:val="00FC4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9A7B2"/>
  <w15:docId w15:val="{18F5C153-292D-4C0E-85C7-3D7B2FA2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8F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E68F7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8E68F7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8E68F7"/>
    <w:rPr>
      <w:rFonts w:ascii="Times New Roman" w:hAnsi="Times New Roman"/>
      <w:sz w:val="24"/>
    </w:rPr>
  </w:style>
  <w:style w:type="paragraph" w:styleId="a4">
    <w:name w:val="Body Text"/>
    <w:basedOn w:val="a"/>
    <w:link w:val="a5"/>
    <w:uiPriority w:val="99"/>
    <w:semiHidden/>
    <w:rsid w:val="008E68F7"/>
    <w:pPr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C4570"/>
    <w:rPr>
      <w:rFonts w:cs="Times New Roman"/>
      <w:lang w:eastAsia="en-US"/>
    </w:rPr>
  </w:style>
  <w:style w:type="paragraph" w:customStyle="1" w:styleId="1">
    <w:name w:val="Заголовок1"/>
    <w:basedOn w:val="a"/>
    <w:next w:val="a4"/>
    <w:uiPriority w:val="99"/>
    <w:rsid w:val="008E68F7"/>
    <w:pPr>
      <w:keepNext/>
      <w:suppressAutoHyphens/>
      <w:spacing w:before="240" w:after="120" w:line="240" w:lineRule="auto"/>
      <w:jc w:val="center"/>
    </w:pPr>
    <w:rPr>
      <w:rFonts w:ascii="Arial" w:hAnsi="Arial" w:cs="Tahoma"/>
      <w:b/>
      <w:bCs/>
      <w:kern w:val="1"/>
      <w:sz w:val="32"/>
      <w:szCs w:val="28"/>
      <w:lang w:eastAsia="ar-SA"/>
    </w:rPr>
  </w:style>
  <w:style w:type="paragraph" w:customStyle="1" w:styleId="21">
    <w:name w:val="Основной текст 21"/>
    <w:basedOn w:val="a"/>
    <w:uiPriority w:val="99"/>
    <w:rsid w:val="008E68F7"/>
    <w:pPr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rsid w:val="008E68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C4570"/>
    <w:rPr>
      <w:rFonts w:cs="Times New Roman"/>
      <w:lang w:eastAsia="en-US"/>
    </w:rPr>
  </w:style>
  <w:style w:type="character" w:customStyle="1" w:styleId="10">
    <w:name w:val="Знак Знак1"/>
    <w:basedOn w:val="a0"/>
    <w:uiPriority w:val="99"/>
    <w:rsid w:val="008E68F7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8E68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C4570"/>
    <w:rPr>
      <w:rFonts w:cs="Times New Roman"/>
      <w:lang w:eastAsia="en-US"/>
    </w:rPr>
  </w:style>
  <w:style w:type="character" w:customStyle="1" w:styleId="aa">
    <w:name w:val="Знак Знак"/>
    <w:basedOn w:val="a0"/>
    <w:uiPriority w:val="99"/>
    <w:rsid w:val="008E68F7"/>
    <w:rPr>
      <w:rFonts w:cs="Times New Roman"/>
      <w:sz w:val="22"/>
      <w:szCs w:val="22"/>
      <w:lang w:eastAsia="en-US"/>
    </w:rPr>
  </w:style>
  <w:style w:type="paragraph" w:styleId="ab">
    <w:name w:val="Body Text Indent"/>
    <w:basedOn w:val="a"/>
    <w:link w:val="ac"/>
    <w:uiPriority w:val="99"/>
    <w:semiHidden/>
    <w:rsid w:val="00B917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91739"/>
    <w:rPr>
      <w:rFonts w:cs="Times New Roman"/>
      <w:sz w:val="22"/>
      <w:szCs w:val="22"/>
      <w:lang w:eastAsia="en-US"/>
    </w:rPr>
  </w:style>
  <w:style w:type="paragraph" w:styleId="ad">
    <w:name w:val="No Spacing"/>
    <w:uiPriority w:val="1"/>
    <w:qFormat/>
    <w:rsid w:val="00AE39BF"/>
    <w:rPr>
      <w:rFonts w:eastAsia="Calibri"/>
      <w:lang w:eastAsia="en-US"/>
    </w:rPr>
  </w:style>
  <w:style w:type="paragraph" w:styleId="ae">
    <w:name w:val="List Paragraph"/>
    <w:basedOn w:val="a"/>
    <w:uiPriority w:val="34"/>
    <w:qFormat/>
    <w:rsid w:val="00D3624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f">
    <w:name w:val="Table Grid"/>
    <w:basedOn w:val="a1"/>
    <w:uiPriority w:val="59"/>
    <w:locked/>
    <w:rsid w:val="00D3624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7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75A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294F4-7EE3-42CD-B6B0-C71391D7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7062</Words>
  <Characters>40258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дополнительного образования детей</vt:lpstr>
    </vt:vector>
  </TitlesOfParts>
  <Company>Microsoft</Company>
  <LinksUpToDate>false</LinksUpToDate>
  <CharactersWithSpaces>47226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</dc:title>
  <dc:creator>DSHY</dc:creator>
  <cp:lastModifiedBy>Ольга</cp:lastModifiedBy>
  <cp:revision>12</cp:revision>
  <dcterms:created xsi:type="dcterms:W3CDTF">2014-01-31T05:40:00Z</dcterms:created>
  <dcterms:modified xsi:type="dcterms:W3CDTF">2018-10-22T08:31:00Z</dcterms:modified>
</cp:coreProperties>
</file>