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19" w:rsidRPr="00C60019" w:rsidRDefault="00C60019" w:rsidP="00C60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019">
        <w:rPr>
          <w:rFonts w:ascii="Times New Roman" w:hAnsi="Times New Roman" w:cs="Times New Roman"/>
          <w:i/>
          <w:iCs/>
          <w:sz w:val="28"/>
          <w:szCs w:val="28"/>
        </w:rPr>
        <w:t>Приложение N 5</w:t>
      </w:r>
      <w:r w:rsidRPr="00C60019">
        <w:rPr>
          <w:rFonts w:ascii="Times New Roman" w:hAnsi="Times New Roman" w:cs="Times New Roman"/>
          <w:sz w:val="28"/>
          <w:szCs w:val="28"/>
        </w:rPr>
        <w:br/>
      </w:r>
      <w:r w:rsidRPr="00C60019">
        <w:rPr>
          <w:rFonts w:ascii="Times New Roman" w:hAnsi="Times New Roman" w:cs="Times New Roman"/>
          <w:i/>
          <w:iCs/>
          <w:sz w:val="28"/>
          <w:szCs w:val="28"/>
        </w:rPr>
        <w:t xml:space="preserve">УТВЕРЖДЕН </w:t>
      </w:r>
      <w:r w:rsidRPr="00C60019">
        <w:rPr>
          <w:rFonts w:ascii="Times New Roman" w:hAnsi="Times New Roman" w:cs="Times New Roman"/>
          <w:sz w:val="28"/>
          <w:szCs w:val="28"/>
        </w:rPr>
        <w:br/>
      </w:r>
      <w:r w:rsidRPr="00C60019">
        <w:rPr>
          <w:rFonts w:ascii="Times New Roman" w:hAnsi="Times New Roman" w:cs="Times New Roman"/>
          <w:i/>
          <w:iCs/>
          <w:sz w:val="28"/>
          <w:szCs w:val="28"/>
        </w:rPr>
        <w:t>приказом Министерства образования</w:t>
      </w:r>
      <w:r w:rsidRPr="00C60019">
        <w:rPr>
          <w:rFonts w:ascii="Times New Roman" w:hAnsi="Times New Roman" w:cs="Times New Roman"/>
          <w:sz w:val="28"/>
          <w:szCs w:val="28"/>
        </w:rPr>
        <w:br/>
      </w:r>
      <w:r w:rsidRPr="00C60019">
        <w:rPr>
          <w:rFonts w:ascii="Times New Roman" w:hAnsi="Times New Roman" w:cs="Times New Roman"/>
          <w:i/>
          <w:iCs/>
          <w:sz w:val="28"/>
          <w:szCs w:val="28"/>
        </w:rPr>
        <w:t>и науки Российской Федерации</w:t>
      </w:r>
      <w:r w:rsidRPr="00C60019">
        <w:rPr>
          <w:rFonts w:ascii="Times New Roman" w:hAnsi="Times New Roman" w:cs="Times New Roman"/>
          <w:sz w:val="28"/>
          <w:szCs w:val="28"/>
        </w:rPr>
        <w:br/>
      </w:r>
      <w:r w:rsidRPr="00C60019">
        <w:rPr>
          <w:rFonts w:ascii="Times New Roman" w:hAnsi="Times New Roman" w:cs="Times New Roman"/>
          <w:i/>
          <w:iCs/>
          <w:sz w:val="28"/>
          <w:szCs w:val="28"/>
        </w:rPr>
        <w:t>от 10 декабря 2013 г. N 1324</w:t>
      </w:r>
    </w:p>
    <w:p w:rsidR="00C60019" w:rsidRPr="00C60019" w:rsidRDefault="00C60019" w:rsidP="00C60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019" w:rsidRPr="00C60019" w:rsidRDefault="00C60019" w:rsidP="00C6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19">
        <w:rPr>
          <w:rFonts w:ascii="Times New Roman" w:hAnsi="Times New Roman" w:cs="Times New Roman"/>
          <w:b/>
          <w:sz w:val="28"/>
          <w:szCs w:val="28"/>
        </w:rPr>
        <w:t>Показатели деятельности</w:t>
      </w:r>
    </w:p>
    <w:p w:rsidR="00C60019" w:rsidRPr="00C60019" w:rsidRDefault="00C60019" w:rsidP="00C6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19">
        <w:rPr>
          <w:rFonts w:ascii="Times New Roman" w:hAnsi="Times New Roman" w:cs="Times New Roman"/>
          <w:b/>
          <w:sz w:val="28"/>
          <w:szCs w:val="28"/>
        </w:rPr>
        <w:t>МБУДО «Детская школа искусств № 6» города Смоленска,</w:t>
      </w:r>
    </w:p>
    <w:p w:rsidR="00C60019" w:rsidRPr="00C60019" w:rsidRDefault="00C60019" w:rsidP="00C6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19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proofErr w:type="spellStart"/>
      <w:r w:rsidRPr="00C60019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C60019" w:rsidRPr="00C60019" w:rsidRDefault="00C60019" w:rsidP="00C6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19">
        <w:rPr>
          <w:rFonts w:ascii="Times New Roman" w:hAnsi="Times New Roman" w:cs="Times New Roman"/>
          <w:b/>
          <w:sz w:val="28"/>
          <w:szCs w:val="28"/>
        </w:rPr>
        <w:t>2017-2018 уч. год.</w:t>
      </w:r>
    </w:p>
    <w:p w:rsidR="00C60019" w:rsidRPr="00C60019" w:rsidRDefault="00C60019" w:rsidP="00C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019" w:rsidRPr="00C60019" w:rsidRDefault="00C60019" w:rsidP="00C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019" w:rsidRPr="00C60019" w:rsidRDefault="00C60019" w:rsidP="00C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559"/>
      </w:tblGrid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Показатели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Общая численность обучающихся, в том числе: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206 чел.</w:t>
            </w:r>
          </w:p>
        </w:tc>
      </w:tr>
      <w:tr w:rsidR="00C60019" w:rsidRPr="00C60019" w:rsidTr="00F94C8E">
        <w:trPr>
          <w:trHeight w:val="329"/>
        </w:trPr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( 3-7 лет)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( 7-11 лет)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149 чел.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( 11-15 лет)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46 чел.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( 15-17 лет)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6494"/>
            </w:tblGrid>
            <w:tr w:rsidR="00C60019" w:rsidRPr="00C60019" w:rsidTr="00F94C8E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019" w:rsidRPr="00C60019" w:rsidRDefault="00C60019" w:rsidP="00C6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019" w:rsidRPr="00C60019" w:rsidRDefault="00C60019" w:rsidP="00C6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 учащихся, обучающихся по образовательным   программам по договорам об оказании платных образовательных услуг </w:t>
                  </w:r>
                </w:p>
              </w:tc>
            </w:tr>
          </w:tbl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206 чел. 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9 чел. 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0 чел. 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1.7.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199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127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66  чел.</w:t>
            </w:r>
            <w:proofErr w:type="gramEnd"/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3%.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федеральном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72 чел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41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межрегиональном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 федеральном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37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1.10.2.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1.10.3.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1.10.4.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1.10.5.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международном 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22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6494"/>
            </w:tblGrid>
            <w:tr w:rsidR="00C60019" w:rsidRPr="00C60019" w:rsidTr="00F94C8E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019" w:rsidRPr="00C60019" w:rsidRDefault="00C60019" w:rsidP="00C6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019" w:rsidRPr="00C60019" w:rsidRDefault="00C60019" w:rsidP="00C6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массовых мероприятий, проведенных образовательной организацией, в том числе: </w:t>
                  </w:r>
                </w:p>
              </w:tc>
            </w:tr>
          </w:tbl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1.11.4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 среднее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722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973"/>
            </w:tblGrid>
            <w:tr w:rsidR="00C60019" w:rsidRPr="00C60019" w:rsidTr="00F94C8E">
              <w:trPr>
                <w:tblCellSpacing w:w="0" w:type="dxa"/>
              </w:trPr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019" w:rsidRPr="00C60019" w:rsidRDefault="00C60019" w:rsidP="00C6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0019" w:rsidRPr="00C60019" w:rsidRDefault="00C60019" w:rsidP="00C6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0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человек/% </w:t>
                  </w:r>
                </w:p>
              </w:tc>
            </w:tr>
          </w:tbl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C60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1.24.2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Инфраструктура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Бассейн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rPr>
          <w:trHeight w:val="547"/>
        </w:trPr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2.6.4.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2.6.5.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0019" w:rsidRPr="00C60019" w:rsidTr="00F94C8E">
        <w:tc>
          <w:tcPr>
            <w:tcW w:w="988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2. 7.</w:t>
            </w:r>
          </w:p>
        </w:tc>
        <w:tc>
          <w:tcPr>
            <w:tcW w:w="722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59" w:type="dxa"/>
          </w:tcPr>
          <w:p w:rsidR="00C60019" w:rsidRPr="00C60019" w:rsidRDefault="00C60019" w:rsidP="00C6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60019" w:rsidRPr="00C60019" w:rsidRDefault="00C60019" w:rsidP="00C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019" w:rsidRPr="00C60019" w:rsidRDefault="00C60019" w:rsidP="00C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593" w:rsidRPr="00C60019" w:rsidRDefault="00126593" w:rsidP="00C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6593" w:rsidRPr="00C6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37"/>
    <w:rsid w:val="00126593"/>
    <w:rsid w:val="00C60019"/>
    <w:rsid w:val="00C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8519-AF11-44F3-B2B8-9D35BC4E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2018-06-24T09:25:00Z</dcterms:created>
  <dcterms:modified xsi:type="dcterms:W3CDTF">2018-06-24T09:26:00Z</dcterms:modified>
</cp:coreProperties>
</file>