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A5" w:rsidRDefault="00C744A5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Pr="00A61045" w:rsidRDefault="00A61045" w:rsidP="00A610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Рассмотрено и принято</w:t>
      </w:r>
    </w:p>
    <w:p w:rsidR="00A61045" w:rsidRPr="00A61045" w:rsidRDefault="00A61045" w:rsidP="00A610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педагогическом совете</w:t>
      </w:r>
    </w:p>
    <w:p w:rsidR="00A61045" w:rsidRPr="00A61045" w:rsidRDefault="00A61045" w:rsidP="00A610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№ 4 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28.03.2018 г.</w:t>
      </w:r>
    </w:p>
    <w:p w:rsidR="001E53BB" w:rsidRDefault="001E53BB" w:rsidP="001E53BB">
      <w:pPr>
        <w:framePr w:wrap="none" w:vAnchor="page" w:hAnchor="page" w:x="7234" w:y="1167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362200" cy="1400175"/>
            <wp:effectExtent l="19050" t="0" r="0" b="0"/>
            <wp:docPr id="1" name="Рисунок 1" descr="C:\Users\User\Desktop\Новая пап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1E53BB">
      <w:pPr>
        <w:pStyle w:val="21"/>
        <w:shd w:val="clear" w:color="auto" w:fill="auto"/>
        <w:spacing w:after="0"/>
      </w:pPr>
      <w:r>
        <w:rPr>
          <w:b w:val="0"/>
          <w:bCs w:val="0"/>
          <w:color w:val="000000"/>
          <w:sz w:val="28"/>
          <w:szCs w:val="28"/>
        </w:rPr>
        <w:tab/>
      </w:r>
      <w:r>
        <w:rPr>
          <w:color w:val="000000"/>
          <w:lang w:eastAsia="ru-RU" w:bidi="ru-RU"/>
        </w:rPr>
        <w:t>Отчет о результатах самообследования</w:t>
      </w:r>
      <w:r>
        <w:rPr>
          <w:color w:val="000000"/>
          <w:lang w:eastAsia="ru-RU" w:bidi="ru-RU"/>
        </w:rPr>
        <w:br/>
        <w:t>МБУДО «Детская школа искусств № 6»</w:t>
      </w:r>
      <w:r>
        <w:rPr>
          <w:color w:val="000000"/>
          <w:lang w:eastAsia="ru-RU" w:bidi="ru-RU"/>
        </w:rPr>
        <w:br/>
        <w:t>города Смоленска</w:t>
      </w:r>
      <w:r>
        <w:rPr>
          <w:color w:val="000000"/>
          <w:lang w:eastAsia="ru-RU" w:bidi="ru-RU"/>
        </w:rPr>
        <w:br/>
        <w:t>за 2017 г.</w:t>
      </w:r>
    </w:p>
    <w:p w:rsidR="001E53BB" w:rsidRDefault="001E53BB" w:rsidP="001E53BB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Default="001E53BB" w:rsidP="00E547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3BB" w:rsidRPr="001E53BB" w:rsidRDefault="001E53BB" w:rsidP="001E53BB">
      <w:pPr>
        <w:pStyle w:val="30"/>
        <w:shd w:val="clear" w:color="auto" w:fill="auto"/>
        <w:spacing w:before="0" w:line="380" w:lineRule="exact"/>
        <w:rPr>
          <w:rStyle w:val="31"/>
          <w:sz w:val="28"/>
          <w:szCs w:val="28"/>
        </w:rPr>
      </w:pPr>
      <w:r w:rsidRPr="001E53BB">
        <w:rPr>
          <w:color w:val="000000"/>
          <w:sz w:val="28"/>
          <w:szCs w:val="28"/>
          <w:lang w:eastAsia="ru-RU" w:bidi="ru-RU"/>
        </w:rPr>
        <w:t>2017</w:t>
      </w:r>
      <w:r w:rsidRPr="001E53BB">
        <w:rPr>
          <w:rStyle w:val="3AngsanaUPC19pt"/>
          <w:sz w:val="28"/>
          <w:szCs w:val="28"/>
        </w:rPr>
        <w:t xml:space="preserve"> </w:t>
      </w:r>
      <w:r w:rsidRPr="001E53BB">
        <w:rPr>
          <w:rStyle w:val="31"/>
          <w:b w:val="0"/>
          <w:sz w:val="28"/>
          <w:szCs w:val="28"/>
        </w:rPr>
        <w:t>г</w:t>
      </w:r>
      <w:r w:rsidRPr="001E53BB">
        <w:rPr>
          <w:rStyle w:val="31"/>
          <w:sz w:val="28"/>
          <w:szCs w:val="28"/>
        </w:rPr>
        <w:t>.</w:t>
      </w:r>
    </w:p>
    <w:p w:rsidR="00853419" w:rsidRDefault="00853419" w:rsidP="008534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045">
        <w:rPr>
          <w:rFonts w:ascii="Times New Roman" w:hAnsi="Times New Roman" w:cs="Times New Roman"/>
          <w:bCs/>
          <w:color w:val="000000"/>
          <w:sz w:val="28"/>
          <w:szCs w:val="28"/>
        </w:rPr>
        <w:t>1.Аналитическая часть: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1.1. Общие сведения об организации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1.2. Обеспечение образовательной деятельности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1.3. Структура и система управления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1.4. Образовательная деятельность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1.5. Регламент учебного процесса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1.6. Качественные и количественные показатели успеваемости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Концертная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конкурсная деятельность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1.8. Культу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но-просветительская деятельность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1.9. Качество кадрового обеспечения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1.10.Методическое обеспечение образовательного процесса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1.11.Информационное обеспечение деятельности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1.12.Материально-техническое обеспечение деятельности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1.13.Обеспечение безопасности и антитеррористической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защищенности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1.14.Финансово-экономическое обеспечение деятельности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Pr="00A61045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045">
        <w:rPr>
          <w:rFonts w:ascii="Times New Roman" w:hAnsi="Times New Roman" w:cs="Times New Roman"/>
          <w:bCs/>
          <w:color w:val="000000"/>
          <w:sz w:val="28"/>
          <w:szCs w:val="28"/>
        </w:rPr>
        <w:t>2. Показатели деятельности Учреждения</w:t>
      </w:r>
      <w:r w:rsidR="001E53BB" w:rsidRPr="00A610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4774" w:rsidRPr="00A6104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приложением  № </w:t>
      </w:r>
      <w:r w:rsidRPr="00A61045">
        <w:rPr>
          <w:rFonts w:ascii="Times New Roman" w:hAnsi="Times New Roman" w:cs="Times New Roman"/>
          <w:color w:val="000000"/>
          <w:sz w:val="28"/>
          <w:szCs w:val="28"/>
        </w:rPr>
        <w:t>5 приказа Мини</w:t>
      </w:r>
      <w:r w:rsidR="00E54774" w:rsidRPr="00A61045">
        <w:rPr>
          <w:rFonts w:ascii="Times New Roman" w:hAnsi="Times New Roman" w:cs="Times New Roman"/>
          <w:color w:val="000000"/>
          <w:sz w:val="28"/>
          <w:szCs w:val="28"/>
        </w:rPr>
        <w:t xml:space="preserve">стерства образования и науки РФ </w:t>
      </w:r>
      <w:r w:rsidRPr="00A61045">
        <w:rPr>
          <w:rFonts w:ascii="Times New Roman" w:hAnsi="Times New Roman" w:cs="Times New Roman"/>
          <w:color w:val="000000"/>
          <w:sz w:val="28"/>
          <w:szCs w:val="28"/>
        </w:rPr>
        <w:t xml:space="preserve">от 10.12.13 г. </w:t>
      </w:r>
      <w:r w:rsidR="001E53BB" w:rsidRPr="00A6104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61045">
        <w:rPr>
          <w:rFonts w:ascii="Times New Roman" w:hAnsi="Times New Roman" w:cs="Times New Roman"/>
          <w:color w:val="000000"/>
          <w:sz w:val="28"/>
          <w:szCs w:val="28"/>
        </w:rPr>
        <w:t>№ 1324</w:t>
      </w:r>
    </w:p>
    <w:p w:rsidR="00853419" w:rsidRPr="00A61045" w:rsidRDefault="00853419" w:rsidP="008534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045">
        <w:rPr>
          <w:rFonts w:ascii="Times New Roman" w:hAnsi="Times New Roman" w:cs="Times New Roman"/>
          <w:bCs/>
          <w:color w:val="000000"/>
          <w:sz w:val="28"/>
          <w:szCs w:val="28"/>
        </w:rPr>
        <w:t>3. Общие выводы</w:t>
      </w: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1E53BB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 Введение</w:t>
      </w:r>
    </w:p>
    <w:p w:rsidR="008700CF" w:rsidRDefault="008700CF" w:rsidP="008700CF">
      <w:pPr>
        <w:spacing w:after="0" w:line="240" w:lineRule="auto"/>
        <w:rPr>
          <w:color w:val="000000"/>
          <w:sz w:val="28"/>
          <w:szCs w:val="28"/>
        </w:rPr>
      </w:pP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соответствии с пунктом 3 части 2 статьи 29 Федерального закона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от 29 декабря 2012 года № 273-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ФЗ "Об образовании в Российской Федерации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во исполнение приказов Министерства образования и науки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 от 14 июня 2013 г. № 462 "Об утверждении порядка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проведения самообследования образовательной организацией" и приказа от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10 де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кабря 2013 г. № 1324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"Об утверждении показателей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деятельности образова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тельной организации, подлежащей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самообследованию" с целью обесп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ечения доступности и открытости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деятельности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учреждения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"Детская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искусств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№ 6» г.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Смоленска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самообследования издан приказ от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февраля 2018 г.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1/1«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 проведении самообсл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едования" и создана специальная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Pr="008700C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700C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по проведению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самообследования при оценивании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 xml:space="preserve"> МБУДОДШИ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№ 6 г. Смоленска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использовались следующие </w:t>
      </w:r>
      <w:r w:rsidRPr="003E1D00">
        <w:rPr>
          <w:rFonts w:ascii="Times New Roman" w:hAnsi="Times New Roman" w:cs="Times New Roman"/>
          <w:bCs/>
          <w:color w:val="000000"/>
          <w:sz w:val="28"/>
          <w:szCs w:val="28"/>
        </w:rPr>
        <w:t>критерии</w:t>
      </w:r>
      <w:r w:rsidRPr="003E1D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4774" w:rsidRDefault="00F80716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соответствия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достижимых результатов установленным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целям</w:t>
      </w:r>
      <w:r w:rsidR="00A61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деятельности; </w:t>
      </w: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• критерий соответствия пр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оцесса функционирования системы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объективным требованиям к его содержа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нию, организации и результатам.</w:t>
      </w:r>
    </w:p>
    <w:p w:rsidR="00E54774" w:rsidRDefault="00F80716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ходе самообследования бы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л проведен анализ и дана оценка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по следующим </w:t>
      </w:r>
      <w:r w:rsidR="008700CF" w:rsidRPr="003E1D00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направлениям:</w:t>
      </w: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деятельность;</w:t>
      </w: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система управления;</w:t>
      </w: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и качество подготовки 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щихся;</w:t>
      </w: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учебного процесса;</w:t>
      </w: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востребованность выпускников;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кадрового, учебно-методического, библиотечно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информационного обеспечения;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е материально-технической базы;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функционирование вну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тренней системы оценки качества образования.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В процессе самообследования собирались факты с использо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ванием показателей и критериев,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утвержденных Приказом Министе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рства образования и науки РФ от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10 декабря 2013 г. № 1324 "Об утвер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ждении показателей деятельности образовательной организации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, подлежащей самообследованию".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Источниками информации явились: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нормативно-правовы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е документы, рабочие документы,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регламентирующие направления деятельности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(аналитические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материалы, планы и анализы работы, программы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анализ и результаты проме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жуточной и итоговой аттестации,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рез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ультаты конкурсных мероприятий,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пределяющих качество подготовки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ихся.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По результатам самообследования дана оценка деят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ельности  МБУДОДШИ № 6 г. Смоленска за 2017 г.,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в рамках которой были рассмотрены все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аспекты учебно-воспитательной,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концертной, конкурсной и другой творч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еской деятельности обучающихся,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уровня подготовки выпускников, системы управления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школы, качества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дрового, учебно-методического и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би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блиотечного обеспечения, материально-технической базы,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функ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ционирования внутренней системы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оценки качества образования; подведены и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тоги культурно-просветительской 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работы,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предпрофессионального и общеразвивающего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обучения, современных технологий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обучения в области искусств, сов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ершенствования исполнительского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мастерства и методической компетенции п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едагогического коллектива  и ряда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других направлений, необходимых для обе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спечения решения основных целей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и задач деятельности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колы.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В ходе самообследования были определены результативность и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качество образовательной деятельности, эффективность использования всех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ресурсов 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колы, сделаны выводы, анализ причин возникновения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обнаруженных в ходе самообследования пробле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м и определены пути их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решения.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самообследования </w:t>
      </w:r>
      <w:r w:rsidR="003F5704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колы позволило не просто собрать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факты для объяснения происходящих процессов, а помогло получить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объективную информацию об основных тенденциях в работе учреждения и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причинах, влияющих на степень удовлетворенности заказчиков качеством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образования. </w:t>
      </w:r>
    </w:p>
    <w:p w:rsidR="003C642C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По результатам, полученным в ходе самообследова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составлен настоящий отчет.</w:t>
      </w:r>
    </w:p>
    <w:p w:rsidR="00E54774" w:rsidRPr="00E54774" w:rsidRDefault="00E54774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774" w:rsidRDefault="008700CF" w:rsidP="00E547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Аналитическая часть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Общие сведения об организации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0716" w:rsidRDefault="003F5704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учреждения дополнительного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"Детская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кола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6» города Смоленска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создано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на основании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 мэрии города Смоленска  от 22.04.1993 г. 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 xml:space="preserve">       № 209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>.Н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 xml:space="preserve">аименование школы при создании: Детская музыкальная школа № 6.  </w:t>
      </w:r>
    </w:p>
    <w:p w:rsidR="00E54774" w:rsidRDefault="00B3570E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>Главы администрации гор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ода Смоленска от 21.11.2001 г. 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 была переименована  в МОУДОД «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>Детск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 № 6»  г. Смоленска. В 2011 г. постановлением  Администрации города Смоленска школа переименована в МБОУДОД ДШИ № 6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г. Смоленска (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>№ 1731-адм.  от 07.09.2011 г.). В 2015 г. постановлением  Администрации города Смоленска школа переименована в МБУДО  ДШИ № 6 г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. Смоленска   (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2596-адм.  от 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 xml:space="preserve">09.11.2015 г.).      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Учредитель: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Смоленска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Тип: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дополнительного образования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образования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: дополнительное образование детей и взрослых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Лицензия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6104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"Дополнительно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>е образование детей и взрослых"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выдана Департаментом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Смоленской области по образованию, науке и делам молодежи 21.01.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6 г.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регистрационный №</w:t>
      </w:r>
      <w:r w:rsidR="00A61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4601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Срок действия – бессрочно.</w:t>
      </w:r>
    </w:p>
    <w:p w:rsidR="00E54774" w:rsidRDefault="00E54774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54774" w:rsidRDefault="008700CF" w:rsidP="00E547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Обеспечение образовательной деятельности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(здания, помещения, территория)</w:t>
      </w:r>
    </w:p>
    <w:p w:rsidR="00E54774" w:rsidRDefault="00E54774" w:rsidP="00E5477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Школа занимает отдельно стоящее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этажное здание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1949 г.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постройки, площадью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90,4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кв.м. на праве оперативного управления.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Площадь учебных помещений составляет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кв.м.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Учреждение имеет земельный участок, общей площадью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417 кв.м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Площадь озеленения –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100 кв.м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08AA" w:rsidRDefault="002F08AA" w:rsidP="00B357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учебных кабинетов  - 6</w:t>
      </w:r>
    </w:p>
    <w:p w:rsidR="00E54774" w:rsidRDefault="008700CF" w:rsidP="00E5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Безопасность здани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я: </w:t>
      </w:r>
    </w:p>
    <w:p w:rsidR="00E54774" w:rsidRDefault="003C642C" w:rsidP="00E5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меется прибор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видеонаблюдени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4774" w:rsidRDefault="003C642C" w:rsidP="00E5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имеется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пожарн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сигнализаци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я; </w:t>
      </w:r>
    </w:p>
    <w:p w:rsidR="00E54774" w:rsidRDefault="002F08AA" w:rsidP="00E5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дымовые извещатели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4774" w:rsidRDefault="002F08AA" w:rsidP="00E5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радиомониторинга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4774" w:rsidRDefault="002F08AA" w:rsidP="00E5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имее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беспрепятственного доступа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700CF" w:rsidP="00E547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Выводы.</w:t>
      </w:r>
    </w:p>
    <w:p w:rsidR="00E54774" w:rsidRDefault="00E54774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Учреждение владеет и пользуется закрепленным за ним на праве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оперативного управления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имуществом в соответствии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с де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йствующим законодательством РФ.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Разрешения органов санитарно-эпидемиологического надзора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и государственной противопожарной службы на ведение образовательной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в используемых помещениях подтверждают соответс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твие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предъявляемым требованиям.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Регулярно проводится техническое об</w:t>
      </w:r>
      <w:r w:rsidR="00B3570E">
        <w:rPr>
          <w:rFonts w:ascii="Times New Roman" w:hAnsi="Times New Roman" w:cs="Times New Roman"/>
          <w:color w:val="000000"/>
          <w:sz w:val="28"/>
          <w:szCs w:val="28"/>
        </w:rPr>
        <w:t>следование здания и сооружений,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инженерных сетей и оборудования, территории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B3570E">
        <w:rPr>
          <w:rFonts w:ascii="Times New Roman" w:hAnsi="Times New Roman" w:cs="Times New Roman"/>
          <w:color w:val="000000"/>
          <w:sz w:val="28"/>
          <w:szCs w:val="28"/>
        </w:rPr>
        <w:t>колы с целью принятия, на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основании этой оценки, решения о не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 xml:space="preserve">обходимости и (или) возможности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проведения ремонта, планирования комп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 xml:space="preserve">лекса мероприятий по содержанию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имущества. Периодичность таких проверок определе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 xml:space="preserve">на планом внутреннего 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контроля.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Имеются в наличии документы (свидетельство, паспорта, заключения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и др.), подтверждающие исправность оборудования, и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нженерных сетей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и коммуникаций.</w:t>
      </w:r>
    </w:p>
    <w:p w:rsidR="002F08AA" w:rsidRPr="002F08AA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Четкая организации системы учета и хранения материальных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ценностей подтверждена результатами инвентаризации имущества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основных средств 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 школы.</w:t>
      </w:r>
    </w:p>
    <w:p w:rsidR="00E54774" w:rsidRDefault="00E54774" w:rsidP="003F57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774" w:rsidRDefault="008700CF" w:rsidP="00E547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Структура и система управления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колой осуществляется на основе сочетания принципов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единоначалия и коллегиальности.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Непосредственное управление учр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еждением осуществляет директор.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В структ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уре учреждения работают отделы:</w:t>
      </w:r>
    </w:p>
    <w:p w:rsidR="00E54774" w:rsidRDefault="00AF0AAB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образовательный (отделения: 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>музыкально-инструментальные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, хоров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музыкальный фольклор, 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>художественное, хореографическое);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административно-хозяйственный;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- финансово-экономический (бухгалтерия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700CF" w:rsidP="005700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колой принимают участие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бщее собрание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работников,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едагогический совет,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овет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колы, Методический совет,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одительский 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комитет, компетенцию которых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Устав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колы.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Школа работает по согласованной и утвержденной Программе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развития и Программе деятельности на учебный год. Все мероприятия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(педагогические советы, заседания методического совета, совещания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отделений, отделов) проводятся в соответствии с годовым планом работы.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Каждую неделю насущные вопросы деятельности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 решаются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административном совещании.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По всем должностям работников разработаны и утверждены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должностные инструкции, в которых отражены основные направления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определен круг обязанностей.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Делопроизводство в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коле ведётся в соответствии с 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утвержденной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номенклатурой дел.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Контроль над исполнением распорядительных документов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дирек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тором, заместителями директора.</w:t>
      </w:r>
    </w:p>
    <w:p w:rsidR="00E54774" w:rsidRDefault="00E54774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774" w:rsidRDefault="008700CF" w:rsidP="00E547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Выводы.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В результате самообследования комиссией было установлено, что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управление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колой строится на принципах открытости и гласности.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Структура управления Школой достаточно сбалансирована и эффективна,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что позволяет выполнять в полном объеме задачи по управлению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образовательным процессом. Формы и методы управления отвечают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требованиям действующего законодательства и Устава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колы. Органы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управления не заменяют друг друга, полномочия структур чётко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cкоординированы.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В учреждении реализуется принцип государственно-общественного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характера управления. Сложившаяся в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коле система управления позволяет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достаточно эффективно и гибко решать задачи функционирования и развития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учреждения, направлена на осуществление принципов демократизации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управления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колой.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Организационно-правовое обеспечение деятельности и система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управления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колой обеспечивает в полной мере выполнение лицензионных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норм, даёт возможность качественно выполнять весь объем содерж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образовательного процесса.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Сфера организации и планирования образовательной деятельности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является значимым звеном в общей системе работы педагогического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коллектива. План работы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 является результатом продуманного всеми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структурами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 планирования направлений работы, намечает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перспективы, способствует успешной её реализации, призвана в комплексе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решить общие цели и задачи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колы, организовать концертную, конкурсную,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выставочную деятельность обучающихся и преподавателей, готовить детей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к продолжению образования в сфере культуры и искусства, наполнить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образовательный процесс содержанием, способствующим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предпрофессиональному, общеразвивающему развитию учащихся, их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творчества, исполнительства, становлению личности ребёнка, его духовных и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физических сил, способностей; вести каждого ребёнка к новому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мироощущению, мировоззрению, основанному на признании лучших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образцов видов искусства, общечеловеческих ценностей в качестве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приоритетов в жизни</w:t>
      </w:r>
      <w:r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деятельности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 на учебный год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выполняется в полном объёме, направлен на решение целей и задач, в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Уставом; имеет все необходимые структурные разделы и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элементы, предусматривает весь процесс образ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ования, воспитания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Нормативно-правовая и организационно-распорядительная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документальная база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 соответствует действующему законодательству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РФ, Уставу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колы. Локальные акты регламентируют управление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колой на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принципах единоначалия и самоуправления, обеспечивают стабильность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функционирования деятельности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колы. Постановка делопроизводства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соответствует требованиям, предъявляемым к учреждениям дополнительного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образования.</w:t>
      </w:r>
    </w:p>
    <w:p w:rsidR="00E54774" w:rsidRDefault="00E54774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774" w:rsidRDefault="008700CF" w:rsidP="00E547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Образовательная деятельность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МБУДО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ДШИ </w:t>
      </w:r>
      <w:r w:rsidR="002F08AA" w:rsidRPr="00F92010">
        <w:rPr>
          <w:rFonts w:ascii="Times New Roman" w:hAnsi="Times New Roman" w:cs="Times New Roman"/>
          <w:color w:val="000000"/>
          <w:sz w:val="28"/>
          <w:szCs w:val="28"/>
        </w:rPr>
        <w:t>№ 6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г. Смоленска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E5477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сентября2017 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года составил  </w:t>
      </w:r>
      <w:r w:rsidR="002F08AA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906EDD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 xml:space="preserve">.  Все </w:t>
      </w:r>
      <w:r w:rsidR="007E721D" w:rsidRPr="00F92010">
        <w:rPr>
          <w:rFonts w:ascii="Times New Roman" w:hAnsi="Times New Roman" w:cs="Times New Roman"/>
          <w:color w:val="000000"/>
          <w:sz w:val="28"/>
          <w:szCs w:val="28"/>
        </w:rPr>
        <w:t>обучающиеся занимаются за счет средств бюджетного финансирования</w:t>
      </w:r>
      <w:r w:rsidR="00DE7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DE27C9" w:rsidRPr="00F92010" w:rsidRDefault="00DE27C9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по дополнительным предпрофессиональным общеобразовательным  программам -51 чел.;</w:t>
      </w:r>
    </w:p>
    <w:p w:rsidR="00DE27C9" w:rsidRPr="00F92010" w:rsidRDefault="00DE27C9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по дополнительным общеразвивающим программам – 118 чел.</w:t>
      </w:r>
    </w:p>
    <w:p w:rsidR="00E54774" w:rsidRDefault="00DE27C9" w:rsidP="00E5477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 общеобразовательным программам для контингента, принятого на обучение до </w:t>
      </w:r>
      <w:r w:rsidR="00F92010">
        <w:rPr>
          <w:rFonts w:ascii="Times New Roman" w:hAnsi="Times New Roman" w:cs="Times New Roman"/>
          <w:color w:val="000000"/>
          <w:sz w:val="28"/>
          <w:szCs w:val="28"/>
        </w:rPr>
        <w:t>01.09.2016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г. – 37 чел.</w:t>
      </w:r>
    </w:p>
    <w:p w:rsidR="00E54774" w:rsidRDefault="008700CF" w:rsidP="00E5477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В соответствии с реализацией плана приема на 20</w:t>
      </w:r>
      <w:r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9FC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</w:t>
      </w:r>
      <w:r w:rsidR="00CC57A6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2B39FC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щихся </w:t>
      </w:r>
      <w:r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зачислены в 1 класс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4774" w:rsidRDefault="008700CF" w:rsidP="00E5477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F92010"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человек зачислены для прохождения обучения по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предпрофессиональным программам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: «Фортепиано», «Народные инструменты»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(аккордеон, домра, гитара), «Хоровое пение», «Музыкальный фольклор»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4599" w:rsidRDefault="008700CF" w:rsidP="00E5477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CC57A6">
        <w:rPr>
          <w:rFonts w:ascii="Times New Roman" w:hAnsi="Times New Roman" w:cs="Times New Roman"/>
          <w:color w:val="000000"/>
          <w:sz w:val="28"/>
          <w:szCs w:val="28"/>
        </w:rPr>
        <w:t xml:space="preserve"> 46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человека зачислены для прохождения обучения по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общеразвивающим программам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 («Изобразительное искусство», «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Хореографическое искусство», «Эстетическое развитие детей»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Образовательные программы определяют содержание образования в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коле, разрабатываются учреждением самостоятельно в соответствии с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примерными программами, разработанными на основе Федеральных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государственных требований и государствен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ных образовательных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br/>
        <w:t>стандартов.</w:t>
      </w:r>
    </w:p>
    <w:p w:rsidR="006846AB" w:rsidRPr="00F92010" w:rsidRDefault="008700CF" w:rsidP="00E5477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обучение в </w:t>
      </w:r>
      <w:r w:rsidR="00D0405D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коле осуществлялось по 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дополнительным общеобразовательным программам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из них: </w:t>
      </w:r>
    </w:p>
    <w:p w:rsidR="006D4599" w:rsidRDefault="006846AB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предпрофессиональных программ</w:t>
      </w:r>
      <w:r w:rsidR="00CC57A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искусств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C57A6">
        <w:rPr>
          <w:rFonts w:ascii="Times New Roman" w:hAnsi="Times New Roman" w:cs="Times New Roman"/>
          <w:color w:val="000000"/>
          <w:sz w:val="28"/>
          <w:szCs w:val="28"/>
        </w:rPr>
        <w:t xml:space="preserve">«Фортепиано», 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Народные инструменты», «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Музыкал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ьный фольклор», «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Хоровое пение»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46AB" w:rsidRPr="00F92010" w:rsidRDefault="00F92010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общеразвивающих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CC57A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E721D" w:rsidRPr="00F920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искусство», «</w:t>
      </w:r>
      <w:r w:rsidR="00B137C6">
        <w:rPr>
          <w:rFonts w:ascii="Times New Roman" w:hAnsi="Times New Roman" w:cs="Times New Roman"/>
          <w:color w:val="000000"/>
          <w:sz w:val="28"/>
          <w:szCs w:val="28"/>
        </w:rPr>
        <w:t>Хореографическое искусство», «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>Эстетическое развитие детей»);</w:t>
      </w:r>
    </w:p>
    <w:p w:rsidR="006D4599" w:rsidRDefault="00F92010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>дополнительных общеобразовательных программы для контингента, принятого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137C6">
        <w:rPr>
          <w:rFonts w:ascii="Times New Roman" w:hAnsi="Times New Roman" w:cs="Times New Roman"/>
          <w:color w:val="000000"/>
          <w:sz w:val="28"/>
          <w:szCs w:val="28"/>
        </w:rPr>
        <w:t xml:space="preserve">бучение до 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01.09.2016 г.  г. (</w:t>
      </w:r>
      <w:r>
        <w:rPr>
          <w:rFonts w:ascii="Times New Roman" w:hAnsi="Times New Roman" w:cs="Times New Roman"/>
          <w:color w:val="000000"/>
          <w:sz w:val="28"/>
          <w:szCs w:val="28"/>
        </w:rPr>
        <w:t>«Фортепиано», «</w:t>
      </w:r>
      <w:r w:rsidR="00CC57A6">
        <w:rPr>
          <w:rFonts w:ascii="Times New Roman" w:hAnsi="Times New Roman" w:cs="Times New Roman"/>
          <w:color w:val="000000"/>
          <w:sz w:val="28"/>
          <w:szCs w:val="28"/>
        </w:rPr>
        <w:t xml:space="preserve">Аккордеон», 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>«Хоровое пение»,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>Хореографическое искусство»)</w:t>
      </w:r>
      <w:r w:rsidR="00B137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Программы учитывают возрастные и индивидуальные особеннос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и направлены на: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выявление одаренных детей в области музыкального,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хореографического и художественного искус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ства в раннем детском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br/>
        <w:t>возрасте;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художественного образования, эстетического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воспитания, духовн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о-нравственного развития детей;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приобретение детьми знаний, умений и навыков в области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музыкального, хореографическо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го и художественного искусства;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приобретение детьми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 опыта творческой деятельности;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овладение детьми духовными и культурными ценностям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и народов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br/>
        <w:t>мира;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подготовку одаренных детей к поступлению в образовательные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учреждения, реализующие основные профессиональные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образовательные программы в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искусства.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Программы разработаны с учетом: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обеспечения преемственности предпрофессиональных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программ и основных профессиональных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программ среднего профессионального и высшего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профессионального образования в области музыкального,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хореографическо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го и художественного искусства;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сохранения единства образовательного пространства Российской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Федераци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и в сфере культуры и искусства.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36D">
        <w:rPr>
          <w:rFonts w:ascii="Times New Roman" w:hAnsi="Times New Roman" w:cs="Times New Roman"/>
          <w:bCs/>
          <w:color w:val="000000"/>
          <w:sz w:val="28"/>
          <w:szCs w:val="28"/>
        </w:rPr>
        <w:t>Платные образовательные услуги</w:t>
      </w:r>
      <w:r w:rsidR="001E53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предоставляются учреждением наряду с услугами, оказываемыми в рамках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497E" w:rsidRPr="00F9201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 задания.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Платные дополнительные образовательные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услуги, предусмотренные Уставом, предоставляются </w:t>
      </w:r>
      <w:r w:rsidR="00CA497E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колой на основании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договора о предоставлении платных образовательных услуг, заключаемого в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Положением о порядке оказания платных образовательных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услуг </w:t>
      </w:r>
      <w:r w:rsidR="00CA497E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6D4599" w:rsidRDefault="006D4599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82" w:rsidRPr="00F92010" w:rsidRDefault="00CA497E" w:rsidP="006D45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Отчет о выполнении  </w:t>
      </w:r>
      <w:r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700CF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задания</w:t>
      </w:r>
      <w:r w:rsidR="007E721D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7215"/>
        <w:gridCol w:w="1872"/>
      </w:tblGrid>
      <w:tr w:rsidR="00794F82" w:rsidRPr="00F92010" w:rsidTr="00794F82">
        <w:tc>
          <w:tcPr>
            <w:tcW w:w="0" w:type="auto"/>
          </w:tcPr>
          <w:p w:rsidR="00794F82" w:rsidRPr="00F92010" w:rsidRDefault="00794F82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94F82" w:rsidRPr="00F92010" w:rsidRDefault="00794F82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794F82" w:rsidRPr="00F92010" w:rsidRDefault="00794F82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0" w:type="auto"/>
          </w:tcPr>
          <w:p w:rsidR="00794F82" w:rsidRPr="00F92010" w:rsidRDefault="00794F82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794F82" w:rsidRPr="00F92010" w:rsidRDefault="00F6136D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94F82"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бучающихся</w:t>
            </w:r>
          </w:p>
          <w:p w:rsidR="00F92010" w:rsidRPr="00F92010" w:rsidRDefault="00F92010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чел.)</w:t>
            </w:r>
          </w:p>
        </w:tc>
      </w:tr>
      <w:tr w:rsidR="00794F82" w:rsidTr="00794F82">
        <w:tc>
          <w:tcPr>
            <w:tcW w:w="0" w:type="auto"/>
          </w:tcPr>
          <w:p w:rsidR="00794F82" w:rsidRDefault="00794F82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94F82" w:rsidRPr="003C34AE" w:rsidRDefault="00794F82" w:rsidP="006D4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предпрофессиональны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общеобразовательные  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794F82" w:rsidRDefault="00794F82" w:rsidP="006D4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F82" w:rsidRDefault="00794F82" w:rsidP="006D4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94F82" w:rsidRDefault="00906EDD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794F82" w:rsidTr="00794F82">
        <w:tc>
          <w:tcPr>
            <w:tcW w:w="0" w:type="auto"/>
          </w:tcPr>
          <w:p w:rsidR="00794F82" w:rsidRDefault="00794F82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94F82" w:rsidRDefault="00794F82" w:rsidP="006D4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общеразвивающие </w:t>
            </w:r>
            <w:r w:rsidR="00F61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общеобразовательные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794F82" w:rsidRDefault="00794F82" w:rsidP="006D4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94F82" w:rsidRDefault="00906EDD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</w:tr>
      <w:tr w:rsidR="00794F82" w:rsidTr="00794F82">
        <w:tc>
          <w:tcPr>
            <w:tcW w:w="0" w:type="auto"/>
          </w:tcPr>
          <w:p w:rsidR="00794F82" w:rsidRDefault="00794F82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94F82" w:rsidRPr="00F92010" w:rsidRDefault="00F92010" w:rsidP="006D4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</w:t>
            </w:r>
            <w:r w:rsidR="00794F82"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="00794F82"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94F82"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контин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гента, принятого на обучение до 01.09.2016  </w:t>
            </w:r>
            <w:r w:rsidR="00794F82"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794F82" w:rsidRDefault="00F92010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F92010" w:rsidTr="00794F82">
        <w:tc>
          <w:tcPr>
            <w:tcW w:w="0" w:type="auto"/>
          </w:tcPr>
          <w:p w:rsidR="00F92010" w:rsidRDefault="00F92010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92010" w:rsidRDefault="00F92010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F92010" w:rsidRDefault="00F92010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</w:tr>
    </w:tbl>
    <w:p w:rsidR="006D4599" w:rsidRDefault="006D4599" w:rsidP="00F92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4379" w:rsidRDefault="00DE72C4" w:rsidP="00240D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бучающи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хся,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занима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ющихся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бюджетного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- 206 чел. </w:t>
      </w:r>
      <w:r w:rsidR="008700CF" w:rsidRPr="00CA49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72C4" w:rsidRPr="00B54379" w:rsidRDefault="00DE72C4" w:rsidP="006D459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Возрастной состав</w:t>
      </w:r>
      <w:r w:rsidR="001E53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1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обучающихся, </w:t>
      </w:r>
      <w:r w:rsidRPr="00B54379">
        <w:rPr>
          <w:rFonts w:ascii="Times New Roman" w:hAnsi="Times New Roman" w:cs="Times New Roman"/>
          <w:b/>
          <w:color w:val="000000"/>
          <w:sz w:val="28"/>
          <w:szCs w:val="28"/>
        </w:rPr>
        <w:t>занимающихся  за счет средств бюджетного финансирования</w:t>
      </w:r>
      <w:r w:rsidR="00B5437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E72C4" w:rsidRDefault="00DE72C4" w:rsidP="00F92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668"/>
        <w:gridCol w:w="2056"/>
        <w:gridCol w:w="2565"/>
      </w:tblGrid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Периоды школьного</w:t>
            </w:r>
          </w:p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возраста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человек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 общего кол-ва</w:t>
            </w:r>
          </w:p>
        </w:tc>
      </w:tr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школьный возраст</w:t>
            </w:r>
          </w:p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</w:tc>
        <w:tc>
          <w:tcPr>
            <w:tcW w:w="0" w:type="auto"/>
          </w:tcPr>
          <w:p w:rsidR="00DE72C4" w:rsidRDefault="00C6545D" w:rsidP="00C654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81</w:t>
            </w:r>
          </w:p>
        </w:tc>
        <w:tc>
          <w:tcPr>
            <w:tcW w:w="0" w:type="auto"/>
          </w:tcPr>
          <w:p w:rsidR="00DE72C4" w:rsidRDefault="00F6136D" w:rsidP="00F64B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</w:t>
            </w:r>
          </w:p>
        </w:tc>
      </w:tr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школьный возраст</w:t>
            </w:r>
          </w:p>
          <w:p w:rsidR="00DE72C4" w:rsidRDefault="00DE72C4" w:rsidP="00DE7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11 -14 лет</w:t>
            </w:r>
          </w:p>
        </w:tc>
        <w:tc>
          <w:tcPr>
            <w:tcW w:w="0" w:type="auto"/>
          </w:tcPr>
          <w:p w:rsidR="00DE72C4" w:rsidRDefault="00C6545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</w:t>
            </w:r>
          </w:p>
        </w:tc>
        <w:tc>
          <w:tcPr>
            <w:tcW w:w="0" w:type="auto"/>
          </w:tcPr>
          <w:p w:rsidR="00DE72C4" w:rsidRDefault="00F6136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53</w:t>
            </w:r>
          </w:p>
        </w:tc>
      </w:tr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школьный возраст</w:t>
            </w:r>
          </w:p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 лет</w:t>
            </w:r>
          </w:p>
        </w:tc>
        <w:tc>
          <w:tcPr>
            <w:tcW w:w="0" w:type="auto"/>
          </w:tcPr>
          <w:p w:rsidR="00DE72C4" w:rsidRDefault="00C6545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0" w:type="auto"/>
          </w:tcPr>
          <w:p w:rsidR="00DE72C4" w:rsidRDefault="00F6136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</w:tr>
      <w:tr w:rsidR="00C6545D" w:rsidTr="00DE72C4">
        <w:tc>
          <w:tcPr>
            <w:tcW w:w="0" w:type="auto"/>
          </w:tcPr>
          <w:p w:rsidR="00C6545D" w:rsidRDefault="00C6545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6545D" w:rsidRDefault="00C6545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C6545D" w:rsidRDefault="00C6545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0" w:type="auto"/>
          </w:tcPr>
          <w:p w:rsidR="00C6545D" w:rsidRDefault="00F6136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1E7129" w:rsidRDefault="008700CF" w:rsidP="00240D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9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учащихся, обучающихся за счет средств бюджета по видам услуг</w:t>
      </w:r>
      <w:r w:rsidR="00240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CA497E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613"/>
        <w:gridCol w:w="3101"/>
        <w:gridCol w:w="2133"/>
      </w:tblGrid>
      <w:tr w:rsidR="003A5027" w:rsidTr="003A5027">
        <w:tc>
          <w:tcPr>
            <w:tcW w:w="498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13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01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обучающихся</w:t>
            </w:r>
          </w:p>
        </w:tc>
        <w:tc>
          <w:tcPr>
            <w:tcW w:w="2133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  <w:tr w:rsidR="003A5027" w:rsidTr="003A5027">
        <w:trPr>
          <w:trHeight w:val="2784"/>
        </w:trPr>
        <w:tc>
          <w:tcPr>
            <w:tcW w:w="498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13" w:type="dxa"/>
          </w:tcPr>
          <w:p w:rsidR="003A5027" w:rsidRP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предпрофессиональные общеобразовательные программы</w:t>
            </w:r>
          </w:p>
        </w:tc>
        <w:tc>
          <w:tcPr>
            <w:tcW w:w="3101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11 -14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</w:tcPr>
          <w:p w:rsidR="003A5027" w:rsidRPr="00C6545D" w:rsidRDefault="00C6545D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 51 чел.</w:t>
            </w:r>
          </w:p>
        </w:tc>
      </w:tr>
      <w:tr w:rsidR="003A5027" w:rsidTr="003A5027">
        <w:tc>
          <w:tcPr>
            <w:tcW w:w="498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13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общеразвивающие  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  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11 -14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</w:tcPr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59</w:t>
            </w: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 118 чел.</w:t>
            </w:r>
          </w:p>
        </w:tc>
      </w:tr>
      <w:tr w:rsidR="003A5027" w:rsidTr="003A5027">
        <w:tc>
          <w:tcPr>
            <w:tcW w:w="498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13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общеобразовательные  программы для контингента, принят</w:t>
            </w:r>
            <w:r w:rsidR="006D4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на обучение до 01.09.2016</w:t>
            </w:r>
            <w:r w:rsidRPr="003A5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  </w:t>
            </w:r>
            <w:r w:rsidRPr="003A5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01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11 -14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</w:tcPr>
          <w:p w:rsidR="003A5027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Pr="00C6545D" w:rsidRDefault="00C6545D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7</w:t>
            </w: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 37 чел.</w:t>
            </w:r>
          </w:p>
        </w:tc>
      </w:tr>
    </w:tbl>
    <w:p w:rsidR="006D4599" w:rsidRDefault="008700CF" w:rsidP="00760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</w:rPr>
        <w:br/>
      </w:r>
      <w:r w:rsidRPr="00C6545D">
        <w:rPr>
          <w:rFonts w:ascii="Times New Roman" w:hAnsi="Times New Roman" w:cs="Times New Roman"/>
          <w:color w:val="000000"/>
        </w:rPr>
        <w:br/>
      </w:r>
      <w:r w:rsidRPr="00466BA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качестве мер социальной поддержки были предоставлены</w:t>
      </w:r>
      <w:r w:rsidR="001E53B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льготы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по оплате платных дополнительных образовательных услуг законным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представителям детей (родителям, опекунам, попечителям и др.) при наличии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документов, подтверждающих льготу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4599" w:rsidRDefault="008700CF" w:rsidP="00760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- в размере </w:t>
      </w:r>
      <w:r w:rsidR="00C6545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- детям из многодетных семей,</w:t>
      </w:r>
    </w:p>
    <w:p w:rsidR="006D4599" w:rsidRDefault="00466BAE" w:rsidP="00760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бесплатно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 - детям-сиротам,</w:t>
      </w:r>
    </w:p>
    <w:p w:rsidR="006D4599" w:rsidRDefault="008700CF" w:rsidP="00760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- в размере 50% - детям-инвалидам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0945" w:rsidRDefault="008700CF" w:rsidP="00760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в 2017 году на льготных </w:t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EA1">
        <w:rPr>
          <w:rFonts w:ascii="Times New Roman" w:hAnsi="Times New Roman" w:cs="Times New Roman"/>
          <w:color w:val="000000"/>
          <w:sz w:val="28"/>
          <w:szCs w:val="28"/>
        </w:rPr>
        <w:t xml:space="preserve">обучается </w:t>
      </w:r>
      <w:r w:rsidR="00240DA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детей из многодетных семей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 xml:space="preserve"> 2 ребенка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сирот,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оставшихся без попечения родителей.</w:t>
      </w:r>
    </w:p>
    <w:p w:rsidR="006D4599" w:rsidRDefault="006D4599" w:rsidP="007609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4599" w:rsidRDefault="008700CF" w:rsidP="006D45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Выводы.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Комиссия проанализировала и установила, что образовательные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программы, реализуемые в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коле, соответствуют Уставу и Лицензии,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утверж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дены в установленном порядке.</w:t>
      </w:r>
    </w:p>
    <w:p w:rsidR="006D4599" w:rsidRDefault="00760945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коле созданы необходимые условия для реализации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дополнительных предпрофессиональных общеобразовательных программ в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области искусств, а также дополнительно к основной функции реализованы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дополнительные общеразвивающие образовательные программы,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общее художественно-эстетическое развитие и выявление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творческого потенциала личности. Выбор образовательных программ на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учебный год обусловлен спецификой контингента обучающихся, имеющимся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кадровым потенциалом, соответствует уровню профессиональной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одарённости и индивидуальным потребностям обучающихся, целям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задачам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колы.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Направленность реализуемых образовательных программ, учебно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методический комплекс соот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ветствуют учебному плану школы.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в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коле сохранил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ь число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программ, проведена работа над корректировкой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имеющихся программ. Образовательные программы отделений, программы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предмет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ов имеют необходимую структуру,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составлены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преподавателями с учетом возрастных особенностей обучающихся, прошли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необходимую процедуру утверждения. В основу многих программ положены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педагогиче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ские новации, собственный опыт. Качественный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и количественный показатели реализации образовательных программ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стабильны.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Отмечается увеличение доли детей, обучающихся по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ным образовательным программам.</w:t>
      </w:r>
    </w:p>
    <w:p w:rsidR="006D4599" w:rsidRP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Стабильность контингента – это одна из важных сторон деятельности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ДШИ. Работа по сохранению контингента из года в год ведется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целенаправленно, продуманно и систематически. В целом, по 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коле,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контингент обучающихся стабилен.</w:t>
      </w:r>
    </w:p>
    <w:p w:rsidR="006D4599" w:rsidRDefault="006D4599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E7EA1" w:rsidRDefault="004E7EA1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E7EA1" w:rsidRDefault="004E7EA1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6D4599" w:rsidRDefault="008700CF" w:rsidP="006D45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1.5. Регламент учебного процесса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(учебные планы, расписание, учебный график, формы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образовательного процесса)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Одним из компонентов нормативно-регулирующей деятельности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колы является учебный план. Учебный план – документ, разработанный на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основе примерных учебных планов образовательных программ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дополнительного образования детей по видам искусства для ДМШ и ДШИ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Министерства культуры Российской Федерации, определяющий требования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 организации обр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азовательного процесса в школе.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Учебный план утверждается образовательным учреждением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самостоятельно. Объединение предметов по образовательным областям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определяет принцип формирования учебного пла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колы отражает: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необходимое количество часов на освоение образовательных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про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грамм;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максимально возможную н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агрузку детей разного возраста;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специализацию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щихся;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продолжительность занятий.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обр</w:t>
      </w:r>
      <w:r w:rsidR="00240DAF"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азовательного процесса в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t xml:space="preserve">коле также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регламентируется годовым календарны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t xml:space="preserve">м учебным графиком, расписанием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учебных занятий и дополнительными об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щеобразовательными программами.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Годовые календарные учебные графики разрабатываются 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утверждаю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тся учреждением самостоятельно.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На результаты обучени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я детей положительно влияет как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профессиональный потенциал п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реподавателей, так и применение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современных технологий в учебном процессе. Образовател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ьный процесс в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коле преимущественно строится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дифференцированного и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личностно-ориентированного подходов. В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силу специфики образовательного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учреждения ведущим принципом лич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>ностно-ориентированного подхода выступает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C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индивидуализация обучения. 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Основная форма образовательного процесса – учебные занятия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(групповые или индивидуальные). Реализация предпрофессиональных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программ предполагает также мелкогрупповую форму занятий.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 учебных занятий осуществляется в соответствии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с расписанием занятий (индивидуальных и групповых). Численный состав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учебных групп определяется в соответствии с учебными планами.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В учреждении осуществляется непрерывный образовательный процесс.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В каникулярное время наравне с учебным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и занятиями используются другие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формы обучения: экскурсии, концерты и выставки, конкурсы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4599" w:rsidRDefault="008700CF" w:rsidP="006D459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Выводы.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Учебный план реализовывался на основе образовательных п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рограмм,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br/>
        <w:t>заявленных в лицензии.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Учебные планы разработаны в соответствии как с целями и задачами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деятельности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колы, так и с учётом обеспечения преемственности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дополнительных образовательных программ в области искусств и основных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профессиональных образовательных программ среднего профессионального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Учебные планы дают возможность создать наиболее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благоприятные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условия организации учебного проце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сса с учетом особенностей групп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учащихся, а также обеспечение решения задач инд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ивидуального подхода к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обучению, что позволяет более точно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перспективы развития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каждого ребенка и тем самым дать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большому количеству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учащихся включиться в процесс художественного образования.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Учебная документация имеется, соответствует правилам ведения,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заполняется качественно и своевременно.</w:t>
      </w:r>
    </w:p>
    <w:p w:rsidR="006D4599" w:rsidRDefault="006D4599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EA1" w:rsidRDefault="004E7EA1" w:rsidP="006D45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EA1" w:rsidRDefault="004E7EA1" w:rsidP="006D45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4599" w:rsidRDefault="008700CF" w:rsidP="006D45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1.6. Качественные и количественные показатели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успеваемости</w:t>
      </w:r>
      <w:r w:rsidR="005B4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Система оценки результатов обучения включает в себя: оценку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личностных достижений ребёнка, уровня образовательных достижений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класса (или по предмету), мониторинг качества обучения.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Основными формами оценки результатов обучения являются: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контроль, промежуточная аттестация (согласно календарному графику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учебного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процесса), итоговая аттестация.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Формы проведения зачетов различны и имеют свою специфику,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в зависимости от вида деятельно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сти и направленности программы.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По образовательным программам отделения </w:t>
      </w:r>
      <w:r w:rsidR="005B4CB2" w:rsidRPr="006974A7">
        <w:rPr>
          <w:rFonts w:ascii="Times New Roman" w:hAnsi="Times New Roman" w:cs="Times New Roman"/>
          <w:bCs/>
          <w:color w:val="000000"/>
          <w:sz w:val="28"/>
          <w:szCs w:val="28"/>
        </w:rPr>
        <w:t>Изобразительного искусства</w:t>
      </w:r>
      <w:r w:rsidR="001E53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предполагает один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или несколько видов отчетности: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творческое задание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выставка-конкурс;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просмотр учебных работ, выполненных за полугодие</w:t>
      </w:r>
      <w:r w:rsidR="006974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Основной формой отслеживания уровня освоения образовательных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 на </w:t>
      </w:r>
      <w:r w:rsidRPr="00B2507D">
        <w:rPr>
          <w:rFonts w:ascii="Times New Roman" w:hAnsi="Times New Roman" w:cs="Times New Roman"/>
          <w:bCs/>
          <w:color w:val="000000"/>
          <w:sz w:val="28"/>
          <w:szCs w:val="28"/>
        </w:rPr>
        <w:t>хоровом и музыкально</w:t>
      </w:r>
      <w:r w:rsidR="006D45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B2507D">
        <w:rPr>
          <w:rFonts w:ascii="Times New Roman" w:hAnsi="Times New Roman" w:cs="Times New Roman"/>
          <w:bCs/>
          <w:color w:val="000000"/>
          <w:sz w:val="28"/>
          <w:szCs w:val="28"/>
        </w:rPr>
        <w:t>инструментальном</w:t>
      </w:r>
      <w:r w:rsidR="001E53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отделении является зачетный класс-к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онцерт, который предусматривает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выступление каждого учащегося с индив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идуальной сольной программой, а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также участие учащегося в</w:t>
      </w:r>
      <w:r w:rsidR="006974A7">
        <w:rPr>
          <w:rFonts w:ascii="Times New Roman" w:hAnsi="Times New Roman" w:cs="Times New Roman"/>
          <w:color w:val="000000"/>
          <w:sz w:val="28"/>
          <w:szCs w:val="28"/>
        </w:rPr>
        <w:t xml:space="preserve"> составе творческих коллективов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654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хор,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4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ансамбль)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По теоретическим дисциплинам зачет проходит в форме контрольного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урока, включающего письменную работу и устный ответ.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Основные формы отслеживания уровня освоения образовательных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 у коллективов </w:t>
      </w:r>
      <w:r w:rsidRPr="00B2507D">
        <w:rPr>
          <w:rFonts w:ascii="Times New Roman" w:hAnsi="Times New Roman" w:cs="Times New Roman"/>
          <w:bCs/>
          <w:color w:val="000000"/>
          <w:sz w:val="28"/>
          <w:szCs w:val="28"/>
        </w:rPr>
        <w:t>хореографического отделения</w:t>
      </w:r>
      <w:r w:rsidR="001E53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являются зачетные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занятия по изучаемым дисц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иплинам. 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В выпускных группах проводится итоговая диагностика, формы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которой могут быть различны: итоговый зачет, экзамен, индивидуальная или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коллективная творческая работа, тестирование и др. Результаты итоговой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диагностики отражают уровень освоения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 всей образовательной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</w:t>
      </w:r>
    </w:p>
    <w:p w:rsidR="006D4599" w:rsidRDefault="00B2507D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Выпускникам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, освоивши</w:t>
      </w:r>
      <w:r>
        <w:rPr>
          <w:rFonts w:ascii="Times New Roman" w:hAnsi="Times New Roman" w:cs="Times New Roman"/>
          <w:color w:val="000000"/>
          <w:sz w:val="28"/>
          <w:szCs w:val="28"/>
        </w:rPr>
        <w:t>м всю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образовательную программу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на оптимальном или достаточном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уровне, выдаются свидетельства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о прох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ождении полного курса обучения.</w:t>
      </w:r>
    </w:p>
    <w:p w:rsidR="00BE385C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Одним из критериев оценки качества образования является модель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выпускника, которая представляет набор компетенций, сформированных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у обу</w:t>
      </w:r>
      <w:r w:rsidR="006974A7" w:rsidRPr="009E1886">
        <w:rPr>
          <w:rFonts w:ascii="Times New Roman" w:hAnsi="Times New Roman" w:cs="Times New Roman"/>
          <w:color w:val="000000"/>
          <w:sz w:val="28"/>
          <w:szCs w:val="28"/>
        </w:rPr>
        <w:t>чающегося к выпускному экзамену.</w:t>
      </w:r>
    </w:p>
    <w:p w:rsidR="00305157" w:rsidRPr="00305157" w:rsidRDefault="00305157" w:rsidP="004E7E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 xml:space="preserve"> на 01.09.2017 г.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5157" w:rsidRPr="00305157" w:rsidRDefault="00305157" w:rsidP="003051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2155"/>
      </w:tblGrid>
      <w:tr w:rsidR="00BE385C" w:rsidRPr="00305157" w:rsidTr="006D4599">
        <w:trPr>
          <w:jc w:val="center"/>
        </w:trPr>
        <w:tc>
          <w:tcPr>
            <w:tcW w:w="4010" w:type="dxa"/>
          </w:tcPr>
          <w:p w:rsidR="00BE385C" w:rsidRPr="00305157" w:rsidRDefault="00BE385C" w:rsidP="006D4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2155" w:type="dxa"/>
          </w:tcPr>
          <w:p w:rsidR="00BE385C" w:rsidRDefault="00BE385C" w:rsidP="006D4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обучающихся</w:t>
            </w:r>
          </w:p>
          <w:p w:rsidR="00BE385C" w:rsidRPr="00305157" w:rsidRDefault="00BE385C" w:rsidP="006D4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чел.)</w:t>
            </w:r>
          </w:p>
        </w:tc>
      </w:tr>
      <w:tr w:rsidR="00BE385C" w:rsidRPr="00305157" w:rsidTr="006D4599">
        <w:trPr>
          <w:jc w:val="center"/>
        </w:trPr>
        <w:tc>
          <w:tcPr>
            <w:tcW w:w="4010" w:type="dxa"/>
          </w:tcPr>
          <w:p w:rsidR="00BE385C" w:rsidRPr="00BE385C" w:rsidRDefault="00BE385C" w:rsidP="006D4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1.Фортепиано</w:t>
            </w:r>
          </w:p>
        </w:tc>
        <w:tc>
          <w:tcPr>
            <w:tcW w:w="2155" w:type="dxa"/>
          </w:tcPr>
          <w:p w:rsidR="00BE385C" w:rsidRPr="00305157" w:rsidRDefault="00937E34" w:rsidP="006D4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E385C" w:rsidRPr="00305157" w:rsidTr="006D4599">
        <w:trPr>
          <w:jc w:val="center"/>
        </w:trPr>
        <w:tc>
          <w:tcPr>
            <w:tcW w:w="4010" w:type="dxa"/>
          </w:tcPr>
          <w:p w:rsidR="00BE385C" w:rsidRPr="00305157" w:rsidRDefault="00BE385C" w:rsidP="006D4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.Народные</w:t>
            </w:r>
          </w:p>
          <w:p w:rsidR="00BE385C" w:rsidRPr="00305157" w:rsidRDefault="00BE385C" w:rsidP="006D4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инструменты</w:t>
            </w:r>
          </w:p>
        </w:tc>
        <w:tc>
          <w:tcPr>
            <w:tcW w:w="2155" w:type="dxa"/>
          </w:tcPr>
          <w:p w:rsidR="00BE385C" w:rsidRPr="00305157" w:rsidRDefault="00937E34" w:rsidP="006D4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</w:t>
            </w:r>
          </w:p>
        </w:tc>
      </w:tr>
      <w:tr w:rsidR="00BE385C" w:rsidRPr="00305157" w:rsidTr="006D4599">
        <w:trPr>
          <w:jc w:val="center"/>
        </w:trPr>
        <w:tc>
          <w:tcPr>
            <w:tcW w:w="4010" w:type="dxa"/>
          </w:tcPr>
          <w:p w:rsidR="00BE385C" w:rsidRPr="00305157" w:rsidRDefault="00BE385C" w:rsidP="006D4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Хоровое</w:t>
            </w:r>
          </w:p>
          <w:p w:rsidR="00BE385C" w:rsidRPr="00305157" w:rsidRDefault="00BE385C" w:rsidP="006D4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пение</w:t>
            </w:r>
          </w:p>
        </w:tc>
        <w:tc>
          <w:tcPr>
            <w:tcW w:w="2155" w:type="dxa"/>
          </w:tcPr>
          <w:p w:rsidR="00BE385C" w:rsidRPr="00305157" w:rsidRDefault="00BE385C" w:rsidP="006D4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E385C" w:rsidRPr="00305157" w:rsidTr="006D4599">
        <w:trPr>
          <w:jc w:val="center"/>
        </w:trPr>
        <w:tc>
          <w:tcPr>
            <w:tcW w:w="4010" w:type="dxa"/>
          </w:tcPr>
          <w:p w:rsidR="00BE385C" w:rsidRPr="00305157" w:rsidRDefault="00BE385C" w:rsidP="00937E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93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Музыкальный фольклор</w:t>
            </w:r>
          </w:p>
        </w:tc>
        <w:tc>
          <w:tcPr>
            <w:tcW w:w="2155" w:type="dxa"/>
          </w:tcPr>
          <w:p w:rsidR="00BE385C" w:rsidRPr="00305157" w:rsidRDefault="00937E34" w:rsidP="006D4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</w:t>
            </w:r>
          </w:p>
        </w:tc>
      </w:tr>
      <w:tr w:rsidR="00BE385C" w:rsidRPr="00305157" w:rsidTr="006D4599">
        <w:trPr>
          <w:jc w:val="center"/>
        </w:trPr>
        <w:tc>
          <w:tcPr>
            <w:tcW w:w="4010" w:type="dxa"/>
          </w:tcPr>
          <w:p w:rsidR="00BE385C" w:rsidRPr="00305157" w:rsidRDefault="00937E34" w:rsidP="006D4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Изобразительное искусство</w:t>
            </w:r>
          </w:p>
        </w:tc>
        <w:tc>
          <w:tcPr>
            <w:tcW w:w="2155" w:type="dxa"/>
          </w:tcPr>
          <w:p w:rsidR="00BE385C" w:rsidRPr="00305157" w:rsidRDefault="00BE385C" w:rsidP="006D4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BE385C" w:rsidRPr="00305157" w:rsidTr="006D4599">
        <w:trPr>
          <w:jc w:val="center"/>
        </w:trPr>
        <w:tc>
          <w:tcPr>
            <w:tcW w:w="4010" w:type="dxa"/>
          </w:tcPr>
          <w:p w:rsidR="00BE385C" w:rsidRPr="00305157" w:rsidRDefault="00BE385C" w:rsidP="00937E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Хореографи</w:t>
            </w:r>
            <w:r w:rsidR="0093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ческое искусство </w:t>
            </w:r>
          </w:p>
        </w:tc>
        <w:tc>
          <w:tcPr>
            <w:tcW w:w="2155" w:type="dxa"/>
          </w:tcPr>
          <w:p w:rsidR="00BE385C" w:rsidRPr="00305157" w:rsidRDefault="00BE385C" w:rsidP="006D4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E385C" w:rsidRPr="00305157" w:rsidTr="006D4599">
        <w:trPr>
          <w:jc w:val="center"/>
        </w:trPr>
        <w:tc>
          <w:tcPr>
            <w:tcW w:w="4010" w:type="dxa"/>
          </w:tcPr>
          <w:p w:rsidR="00BE385C" w:rsidRPr="00305157" w:rsidRDefault="00BE385C" w:rsidP="006D4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Эстетическое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детей</w:t>
            </w:r>
          </w:p>
        </w:tc>
        <w:tc>
          <w:tcPr>
            <w:tcW w:w="2155" w:type="dxa"/>
          </w:tcPr>
          <w:p w:rsidR="00BE385C" w:rsidRPr="00305157" w:rsidRDefault="00937E34" w:rsidP="006D4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BE385C" w:rsidRPr="00305157" w:rsidTr="006D4599">
        <w:trPr>
          <w:jc w:val="center"/>
        </w:trPr>
        <w:tc>
          <w:tcPr>
            <w:tcW w:w="4010" w:type="dxa"/>
          </w:tcPr>
          <w:p w:rsidR="00BE385C" w:rsidRPr="00305157" w:rsidRDefault="00BE385C" w:rsidP="006D4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55" w:type="dxa"/>
          </w:tcPr>
          <w:p w:rsidR="00BE385C" w:rsidRPr="00305157" w:rsidRDefault="00BE385C" w:rsidP="006D4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6D4599" w:rsidRDefault="008700CF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Количество выпускников в 2017 году составило 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02D2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6D4599" w:rsidRDefault="00B2507D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инструментальное отделение – 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>8 чел.</w:t>
      </w:r>
    </w:p>
    <w:p w:rsidR="006D4599" w:rsidRDefault="00AE4824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хоровое отделение – 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>1 чел.</w:t>
      </w:r>
    </w:p>
    <w:p w:rsidR="00B2507D" w:rsidRDefault="00AE4824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хореографическое отделение – 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>5 чел.</w:t>
      </w:r>
    </w:p>
    <w:p w:rsidR="00906EDD" w:rsidRDefault="00906EDD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фольклорное отделение -</w:t>
      </w:r>
      <w:r w:rsidR="00937E34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чел.</w:t>
      </w:r>
    </w:p>
    <w:p w:rsidR="00B2507D" w:rsidRDefault="00AE4824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>художественное отделение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02D24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>чел.</w:t>
      </w:r>
    </w:p>
    <w:p w:rsidR="006D4599" w:rsidRPr="00102D24" w:rsidRDefault="00AE4824" w:rsidP="00102D2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эстетическое отделение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672F">
        <w:rPr>
          <w:rFonts w:ascii="Times New Roman" w:hAnsi="Times New Roman" w:cs="Times New Roman"/>
          <w:color w:val="000000"/>
          <w:sz w:val="28"/>
          <w:szCs w:val="28"/>
        </w:rPr>
        <w:t>3 чел.</w:t>
      </w:r>
    </w:p>
    <w:p w:rsidR="00D0405D" w:rsidRPr="00D0405D" w:rsidRDefault="004E7EA1" w:rsidP="00102D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Выпускники, поступившие </w:t>
      </w:r>
      <w:r w:rsidR="00D0405D"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учебные заведения:</w:t>
      </w:r>
    </w:p>
    <w:p w:rsidR="00D0405D" w:rsidRPr="00D0405D" w:rsidRDefault="00D0405D" w:rsidP="006D4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1.Михненкова Елизавета (</w:t>
      </w:r>
      <w:r w:rsidR="006D459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«Фольклорное пение»</w:t>
      </w:r>
      <w:r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поступила в  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 гос</w:t>
      </w:r>
      <w:r w:rsidR="0010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культуры</w:t>
      </w:r>
      <w:r w:rsidR="00102D24">
        <w:rPr>
          <w:rFonts w:ascii="Times New Roman" w:eastAsia="Times New Roman" w:hAnsi="Times New Roman" w:cs="Times New Roman"/>
          <w:sz w:val="28"/>
          <w:szCs w:val="28"/>
          <w:lang w:eastAsia="ru-RU"/>
        </w:rPr>
        <w:t>( специальность « Вокал»)</w:t>
      </w:r>
    </w:p>
    <w:p w:rsidR="00D0405D" w:rsidRPr="00D0405D" w:rsidRDefault="00D0405D" w:rsidP="006D4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Аверченкова Инна («Изобразительное искусство»</w:t>
      </w:r>
      <w:r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поступила в  Южный федеральный университет г. Ростов-на-Дону (специальность «Архитектура») </w:t>
      </w:r>
    </w:p>
    <w:p w:rsidR="00D0405D" w:rsidRPr="00D0405D" w:rsidRDefault="00D0405D" w:rsidP="006D4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Буренкова Алена («Изобразительное искусство»</w:t>
      </w:r>
      <w:r w:rsidR="00102D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поступила в  Московский архитектурно-строительный институт</w:t>
      </w:r>
      <w:r w:rsidR="006D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(специальность</w:t>
      </w:r>
      <w:r w:rsidR="0010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«Архитектура»). </w:t>
      </w:r>
    </w:p>
    <w:p w:rsidR="00D0405D" w:rsidRPr="00102D24" w:rsidRDefault="00D0405D" w:rsidP="00102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Босая Надежда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«Изобразительное искусство»</w:t>
      </w:r>
      <w:r w:rsidR="0010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поступила </w:t>
      </w:r>
      <w:r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Смоленский колледж</w:t>
      </w:r>
      <w:r w:rsidR="0010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СГИИ (специальность «Дизайн»)</w:t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состав аттестационной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выпускных экзаменов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утверж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дается в установленном порядке.</w:t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Перечень дисциплин, выносимых на итоговую аттестаци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ю, определяется учебным планом.</w:t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Выпускнику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успешно прошедшему итоговую аттестацию, выдается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Свидетельство об окончании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колы по определенной образовательной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программе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Основанием выдачи Свидетельства является решение аттестационной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комиссии. Выдача Свидетельства фиксируется в специальной книге.</w:t>
      </w:r>
    </w:p>
    <w:p w:rsidR="006D4599" w:rsidRDefault="006D4599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599" w:rsidRDefault="009E1886" w:rsidP="006D4599">
      <w:pPr>
        <w:tabs>
          <w:tab w:val="left" w:pos="5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Одним из механизмов оценки качества образования стал внутренний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мониторинг. Использование мониторинга позволяет повысить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результативность работы преподавателя, поддерживать высокую учебную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мотивацию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щегося, поощрять их активность и самостоятельность,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развивать навыки самооценки, формировать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 умение учиться и ставить цели.</w:t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На основании мониторинга были сделаны следующи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е выводы:</w:t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- качество обучения стабильное, состояние образовательного процесса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в учреждении полностью соответствует структуре и содержанию примерных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учебных пла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нов и образовательных программ;</w:t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- каждый преподаватель работает в соответствии с утвержденным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рабочим учебным планом, календа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рно-тематическим планированием;</w:t>
      </w:r>
    </w:p>
    <w:p w:rsidR="003F0E65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в ДШИ № 6 г. Смоленска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я, позволяющие каждому ребёнку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музыкальное, художественное и хореографическое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образование с учётом индивидуального развития, потребностей и интересов,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а также подготовки обучающихся к продолжению профессионального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обучения в СС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>УЗах и ВУЗах по специальностям.</w:t>
      </w:r>
    </w:p>
    <w:p w:rsidR="003F0E65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Конкретные формы и процедуры текущего контроля знаний,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промежуточной аттестации по каждой дисциплине разрабатываются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образовательным учреждением самостоятельно. На каждом этапе обучения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каждого класса проходят контрольные точки, которые показывают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объективные знания обучающихся по всем дисциплинам. Итоговая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аттестация в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коле проводится аттестационными комиссиями, которые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руководствуются в своей деятельности "Положением об итоговой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аттестации", в части требований к минимуму содержания и уровню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подготовки выпускников. Программа итоговой аттестации и критерии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оценки соответствуют требованиям выпускных классов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образовательным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br/>
        <w:t>программам.</w:t>
      </w:r>
    </w:p>
    <w:p w:rsidR="003F0E65" w:rsidRDefault="00AE4824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МБУДО ДШИ № 6 г. Смоленска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обладает достаточными кадровыми и методическими ресурсами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для проведения диагностики качества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зовательного процесса, развития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личности учащихся. По результатам оценки качества образования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колы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выявлены факторы, влияющие на качеств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 образования, разработан план д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альнейшего совершенствования обр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азовательного процесса, внесены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коррективы в дополнит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ельные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общеобраз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овательные программы, в систему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методического сопровожден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>ия деятельности преподавателей.</w:t>
      </w:r>
    </w:p>
    <w:p w:rsidR="003F0E65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Школа проводит большую 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работу по сохранению и развитию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отечественных традиций по выявлени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ю и обучению одаренных детей по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предпрофессиональным образовательным программам в области искусств и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создания условий для дальнейшего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становления.</w:t>
      </w:r>
    </w:p>
    <w:p w:rsidR="003F0E65" w:rsidRDefault="003F0E65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0E65" w:rsidRDefault="009E1886" w:rsidP="003F0E65">
      <w:pPr>
        <w:tabs>
          <w:tab w:val="left" w:pos="5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1.7. Фестивальная и конкурсная деятельность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0E65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Конкурсная, выставочная, фестиваль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 xml:space="preserve">ная деятельность – неотъемлемый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элемент, важная и объёмная по вр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 xml:space="preserve">еменным, эмоциональным и другим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затратам часть образования в </w:t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, являющаяся для многих детей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любимым видом занятий и составляющая ряд самых запоминающихся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обытий школьной жизни. Высокий рейтинг у детей имеет работа и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выступления в с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 xml:space="preserve">оставе творческих коллективов. </w:t>
      </w:r>
    </w:p>
    <w:p w:rsidR="003F0E65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Конкурсная деятельность является значимым результатом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образовательного процесса и важной частью целостного развития каждого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ребенка. Развитие конкурсной деятельности в </w:t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оле является серьезной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поддержкой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 xml:space="preserve"> для творчески одаренных детей.</w:t>
      </w:r>
    </w:p>
    <w:p w:rsidR="003F0E65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Приоритетным направлением конкурсной деятельности в 2017 году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стали развитие художественной культуры, укрепление традиций, поиск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новых возможностей в искусст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>ве.</w:t>
      </w:r>
    </w:p>
    <w:p w:rsidR="003F0E65" w:rsidRPr="00102D24" w:rsidRDefault="009E1886" w:rsidP="00102D24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Сведения о результатах участия</w:t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конкурсах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таблиц</w:t>
      </w:r>
      <w:r w:rsidR="00102D24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3F0E65" w:rsidRDefault="003F0E65" w:rsidP="006D4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22D9E" w:rsidRPr="00322D9E" w:rsidRDefault="00322D9E" w:rsidP="006D4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учащихся школы в городских, областных, Международных фестивалях-конкурсах</w:t>
      </w:r>
      <w:r w:rsidRPr="00322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D9E" w:rsidRPr="00322D9E" w:rsidRDefault="00322D9E" w:rsidP="0032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22D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Участники, ставшие призерами конкурсов в  2016-2017 учебном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349"/>
        <w:gridCol w:w="4641"/>
      </w:tblGrid>
      <w:tr w:rsidR="00322D9E" w:rsidRPr="00322D9E" w:rsidTr="00322D9E">
        <w:tc>
          <w:tcPr>
            <w:tcW w:w="2581" w:type="dxa"/>
          </w:tcPr>
          <w:p w:rsidR="00322D9E" w:rsidRPr="00322D9E" w:rsidRDefault="00322D9E" w:rsidP="003F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322D9E" w:rsidRPr="00322D9E" w:rsidRDefault="00322D9E" w:rsidP="003F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2349" w:type="dxa"/>
          </w:tcPr>
          <w:p w:rsidR="00322D9E" w:rsidRPr="00322D9E" w:rsidRDefault="00322D9E" w:rsidP="003F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4641" w:type="dxa"/>
          </w:tcPr>
          <w:p w:rsidR="00322D9E" w:rsidRPr="00322D9E" w:rsidRDefault="00322D9E" w:rsidP="003F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конкурса, фестиваля и награда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1.Шестакова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Светлана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Савковская З.В.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конкурс  исполнителей народной песни «Таланты Смоленщины» ноябрь 2016 г.    (лауреат  1 степени)</w:t>
            </w:r>
          </w:p>
        </w:tc>
      </w:tr>
      <w:tr w:rsidR="00322D9E" w:rsidRPr="00322D9E" w:rsidTr="00322D9E">
        <w:trPr>
          <w:trHeight w:val="776"/>
        </w:trPr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Москалева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Александра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Савковская З.В.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 конкурс  исполнителей народной песни «Таланты Смоленщины» ноябрь 2016 г.    (лауреат  1 степени)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Шестакова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Светлана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Савковская З.В.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фестиваль -  конкурс  исполнителей народной песни    «Смоленские росточки»  ноябрь 2016 г. (лауреат 3 степени)  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Шестакова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Светлана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Савковская З.В.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 конкурс  «Смоленский парад искусств»  март 2017   (лауреат  3 степени)   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Солдатенкова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Олеся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Верьяненкова Т.Н.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премии им. М.К. Тенишевой 2017 г.       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Фольклорный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ансамбль    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«Гнездышко»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Савковская З.В.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фестиваль-конкурс     «Радуга талантов» ( лауреат 2 степени)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Исаева Юлия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Верьяненкова Т.Н.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 Москва за нами»  декабрь 2016 г. ( лауреат 1 степени)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Пащенкова   </w:t>
            </w:r>
          </w:p>
          <w:p w:rsidR="00322D9E" w:rsidRPr="00322D9E" w:rsidRDefault="00322D9E" w:rsidP="00322D9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Василиса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Верьяненкова Т.Н.  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 Москва за нами»  декабрь 2016 г. ( лауреат  3 степени)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Солдатенкова</w:t>
            </w:r>
          </w:p>
          <w:p w:rsidR="00322D9E" w:rsidRPr="00322D9E" w:rsidRDefault="00322D9E" w:rsidP="00322D9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Олеся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Верьяненкова Т.Н. 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выставка- конкурс   «Петушок-золотой гребешок» лауреат 3 степени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10.Генералова  </w:t>
            </w:r>
          </w:p>
          <w:p w:rsidR="00322D9E" w:rsidRPr="00322D9E" w:rsidRDefault="00322D9E" w:rsidP="00322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Мария              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выставка- конкурс    «Природа нашего края»  январь 2017 г. </w:t>
            </w:r>
            <w:r w:rsidR="001E53BB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1 степени)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11.Исаева Юлия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выставка- конкурс    «Природа нашего края»  январь 2017 г. </w:t>
            </w:r>
            <w:r w:rsidR="001E53BB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 2 степени) 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Солдатенкова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Олеся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Городская выставка- конкурс    «Природа нашего края»  январь 2017 г. </w:t>
            </w:r>
            <w:r w:rsidR="001E53BB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 1 степени)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13.Косенкова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Александра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Областная выставка-конкурс « Мой город»  март 2017 г</w:t>
            </w:r>
            <w:r w:rsidR="001E53BB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 3 ст.)   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Генералова 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Мария  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Областная выставка-конкурс « Мой город»  март 2017 г</w:t>
            </w:r>
            <w:r w:rsidR="001E53BB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  1 ст.)    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15.Генералова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Мария   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 конкурс « Я славлю Родину!» май 2017 г. </w:t>
            </w:r>
            <w:r w:rsidR="001E53BB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1 ст.)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Композ.станковая  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Генералова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Мария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 конкурс « Я славлю Родину!» май 2017 г. </w:t>
            </w:r>
            <w:r w:rsidR="001E53BB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3 ст.)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Композ.станковая  ( вторая работа)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Солдатенкова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Олеся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Верьяненкова Т.Н.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 конкурс « Я славлю Родину!» май 2017 г. </w:t>
            </w:r>
            <w:r w:rsidR="001E53BB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3 ст.)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Графика   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Исаева Юлия 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Верьяненкова Т.Н.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 конкурс « Я славлю Родину!» май 2017 г. (лауреат 4 ст.)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Композ.станковая   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Полякова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Екатерина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Минаева Л.Ю. 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конкурс « Москва за нами»  декабрь 2016 г. </w:t>
            </w:r>
            <w:r w:rsidR="001E53BB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1 степени)</w:t>
            </w:r>
          </w:p>
        </w:tc>
      </w:tr>
      <w:tr w:rsidR="00322D9E" w:rsidRPr="00322D9E" w:rsidTr="00322D9E">
        <w:trPr>
          <w:trHeight w:val="1116"/>
        </w:trPr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Казарин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Дмитрий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Минаева Л.Ю.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конкурс « Москва за нами»  декабрь 2016 г. </w:t>
            </w:r>
            <w:r w:rsidR="001E53BB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 2 степени)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Минаева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Людмила 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конкурс « Петушок-золотой гребешок»  январь 2017 (лауреат 2 степени)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22.Полякова  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Екатерина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выставка-конкурс «Природа нашего края» февраль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 1 степени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Казарин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Дмитрий 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выставка- конкурс    «Природа нашего края» февраль 2017  (лауреат  2 степени)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24.Казарин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Дмитрий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конкурс « Лучший птичий домик» апрель 2017 г. лауреат 3 степени.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25.Гапеева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Снежана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Минаева Л.Ю. 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Зональный конкурс художественного творчества « Я славить Родину хочу!».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_( лауреат 2 степени)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Вавилова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Алена 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Зональный конкурс художественного творчества « Я славить Родину хочу!».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лауреат 4 степени)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27.Филипчик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Алина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Зональный конкурс художественного творчества « Я славить Родину хочу!».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лауреат  4 степени)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28.Полякова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Екатерина</w:t>
            </w:r>
          </w:p>
        </w:tc>
        <w:tc>
          <w:tcPr>
            <w:tcW w:w="2349" w:type="dxa"/>
          </w:tcPr>
          <w:p w:rsidR="00322D9E" w:rsidRPr="00322D9E" w:rsidRDefault="00322D9E" w:rsidP="003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Минаева Л.Ю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Зональный конкурс художественного творчества « Я славить Родину хочу!».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лауреат  1 степени)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29.Полякова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Екатерина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Зональный конкурс художественного творчества « Я славить Родину хочу!»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лауреат   2 степени) вторая работа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Гращенкова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Алиса  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Минаева Л.Ю.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Зональный конкурс художественного творчества « Я славить Родину хочу!».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лауреат 3 степени)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Гращенкова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Алиса 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Минаева Л.Ю. 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Зональный конкурс художественного творчества « Я славить Родину хочу!». 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лауреат 4  степени)       </w:t>
            </w:r>
          </w:p>
        </w:tc>
      </w:tr>
      <w:tr w:rsidR="00322D9E" w:rsidRPr="00322D9E" w:rsidTr="00322D9E">
        <w:trPr>
          <w:trHeight w:val="1569"/>
        </w:trPr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32.Никиполренкова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Кристина  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Зональный конкурс художественного творчества « Я славить Родину хочу!». 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лауреат 3  степени)  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Гапеева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Снежана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Зональный конкурс художественного творчества « Я славить Родину хочу!». 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(лауреат 4  степени)  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34. Скрипко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Валерия 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</w:t>
            </w:r>
            <w:r w:rsidR="003F0E65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Зональный конкурс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творчества « Я славить Родину хочу!». 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(лауреат 4  степени)  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35. Вавилова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Алена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конкурс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творчества « Я славить Родину хочу!». 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(лауреат  3  степени)  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Полякова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Екатерина       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творчества «Я славить Родину хочу!». 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(лауреат 1 степени)  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37. Полякова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Екатерина    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конкурс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творчества «Я славить Родину хочу!»,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(лауреат 2 степени)  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Филипчик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Алина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творчества «Я славить Родину хочу!». 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(лауреат 2 степени)  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39. Гапеева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Снежана 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конкурс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творчества «Я славить Родину хочу!»,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(лауреат  4 степени)  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40. Бахарева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Валерия  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Минаева Л.Ю. 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творчества «Я славить Родину хочу!», 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(лауреат 3 степени)  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D9E" w:rsidRPr="00322D9E" w:rsidTr="00322D9E">
        <w:trPr>
          <w:trHeight w:val="1266"/>
        </w:trPr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41.Кудряшова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Екатерина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конкурс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творчества « Я славить Родину хочу!». 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(лауреат 3 степени)  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42.Полякова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Екатерина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творчества « Я славить Родину хочу!». 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(лауреат 3 степени)  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 Полякова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Екатерина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конкурс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творчества « Я славить Родину хочу!». 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(лауреат 3 степени) вторая работа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зарисовки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Полякова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Екатерина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конкурс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творчества « Я славить Родину хочу!». 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(лауреат 3 степени) третья работа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наброски 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Пожарицкая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Ирина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конкурс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творчества « Я славить Родину хочу!».  май 2017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(лауреат 3 степени)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46.Локтионова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Яна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Мосензон Л.Н.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Всероссийский конкурс «Твори, участвуй, побеждай» г. Москва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 г. лауреат 1 степени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47. Пащенкова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Василиса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Сахоненкова Е.С.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Всероссийский конкурс «Твори, участвуй, побеждай» г. Москва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 г. лауреат 1 степени</w:t>
            </w:r>
          </w:p>
        </w:tc>
      </w:tr>
      <w:tr w:rsidR="00322D9E" w:rsidRPr="00322D9E" w:rsidTr="00322D9E">
        <w:tc>
          <w:tcPr>
            <w:tcW w:w="258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 Богатский Егор</w:t>
            </w:r>
          </w:p>
        </w:tc>
        <w:tc>
          <w:tcPr>
            <w:tcW w:w="2349" w:type="dxa"/>
          </w:tcPr>
          <w:p w:rsidR="00322D9E" w:rsidRPr="00322D9E" w:rsidRDefault="00322D9E" w:rsidP="00322D9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Ягорлицкая Т.Г..</w:t>
            </w:r>
          </w:p>
        </w:tc>
        <w:tc>
          <w:tcPr>
            <w:tcW w:w="4641" w:type="dxa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 Твори, участвуй, побеждай» г. Москва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 г. лауреат 1 степени</w:t>
            </w:r>
          </w:p>
        </w:tc>
      </w:tr>
    </w:tbl>
    <w:p w:rsidR="00322D9E" w:rsidRPr="00322D9E" w:rsidRDefault="00322D9E" w:rsidP="00322D9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D9E" w:rsidRPr="00322D9E" w:rsidRDefault="00322D9E" w:rsidP="00322D9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D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Всего:  62 чел.  призеров конкурсов</w:t>
      </w:r>
      <w:r w:rsidRPr="0032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22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</w:p>
    <w:p w:rsidR="00322D9E" w:rsidRPr="00322D9E" w:rsidRDefault="00322D9E" w:rsidP="0032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Лауреаты   городские конкурсов - 23 чел.  </w:t>
      </w:r>
    </w:p>
    <w:p w:rsidR="00322D9E" w:rsidRPr="00322D9E" w:rsidRDefault="00322D9E" w:rsidP="0032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областных конкурсов - 21 чел., из них 1 коллектив в составе 15 чел.</w:t>
      </w:r>
    </w:p>
    <w:p w:rsidR="00322D9E" w:rsidRPr="00322D9E" w:rsidRDefault="00322D9E" w:rsidP="0032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Лауреаты международных конкурсов -  нет.  </w:t>
      </w:r>
    </w:p>
    <w:p w:rsidR="00322D9E" w:rsidRPr="00322D9E" w:rsidRDefault="00322D9E" w:rsidP="0032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Всероссийского конкурса  -  3 чел.</w:t>
      </w:r>
    </w:p>
    <w:p w:rsidR="00322D9E" w:rsidRPr="00322D9E" w:rsidRDefault="00322D9E" w:rsidP="0032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2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премии им. М.К. Тенишевой -   1 чел.</w:t>
      </w:r>
    </w:p>
    <w:p w:rsidR="00322D9E" w:rsidRPr="00322D9E" w:rsidRDefault="00322D9E" w:rsidP="00322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D9E" w:rsidRPr="00322D9E" w:rsidRDefault="00322D9E" w:rsidP="0032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Учащиеся, награжденные Дипломом участника конкурсов различного уровня: </w:t>
      </w:r>
    </w:p>
    <w:p w:rsidR="00322D9E" w:rsidRPr="00322D9E" w:rsidRDefault="00322D9E" w:rsidP="0032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2062"/>
        <w:gridCol w:w="4440"/>
      </w:tblGrid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конкурса, фестиваля и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Москалева Александра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Савковская З.В.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 конкурс  исполнителей народной песни «Смоленские росточки"»  ноябрь 2016  Благодарственное письмо и грамота за лучшее исполнение лирической песни</w:t>
            </w:r>
          </w:p>
        </w:tc>
      </w:tr>
      <w:tr w:rsidR="00322D9E" w:rsidRPr="00322D9E" w:rsidTr="00322D9E">
        <w:trPr>
          <w:trHeight w:val="776"/>
        </w:trPr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Фольклорный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ансамбль «Гнездышко»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Савковская З.В.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конкурс «Смоленский парад искусств»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Путченкова Софья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Савковская З.В.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фестиваль творчества   «Победный май»( май 2017)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Фольклорный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ансамбль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Савковская З.В.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фестиваль творчества   «Победный май»( май 2017)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Шестакова Светлана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Савковская З.В.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фестиваль творчества   «Победный май»( май 2017)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 лауреата</w:t>
            </w:r>
          </w:p>
        </w:tc>
      </w:tr>
      <w:tr w:rsidR="00322D9E" w:rsidRPr="00322D9E" w:rsidTr="00322D9E">
        <w:trPr>
          <w:trHeight w:val="867"/>
        </w:trPr>
        <w:tc>
          <w:tcPr>
            <w:tcW w:w="0" w:type="auto"/>
          </w:tcPr>
          <w:p w:rsidR="00322D9E" w:rsidRPr="00322D9E" w:rsidRDefault="00322D9E" w:rsidP="00322D9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Шестакова Светлана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Савковская З.В.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Международный фестиваль фольклора и ремесел   «Славянское братство» май 2017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22D9E" w:rsidRPr="00322D9E" w:rsidTr="00322D9E">
        <w:trPr>
          <w:trHeight w:val="867"/>
        </w:trPr>
        <w:tc>
          <w:tcPr>
            <w:tcW w:w="0" w:type="auto"/>
          </w:tcPr>
          <w:p w:rsidR="00322D9E" w:rsidRPr="00322D9E" w:rsidRDefault="00322D9E" w:rsidP="00322D9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7.Фольклорный     </w:t>
            </w:r>
          </w:p>
          <w:p w:rsidR="00322D9E" w:rsidRPr="00322D9E" w:rsidRDefault="00322D9E" w:rsidP="00322D9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ансамбль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Савковская З.В.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фестиваль фольклора и ремесел «Славянское братство» май 2017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Шестакова Светлана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Савковская  З.В.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праздник «Благовещения» апрель 2017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Генералова Мария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Верьяненкова Т.Н.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конкурс « Москва за нами»  декабрь 2016 г.  благодарственное письмо</w:t>
            </w:r>
          </w:p>
        </w:tc>
      </w:tr>
      <w:tr w:rsidR="00322D9E" w:rsidRPr="00322D9E" w:rsidTr="00322D9E">
        <w:trPr>
          <w:trHeight w:val="415"/>
        </w:trPr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Гапеева Снежана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 Москва за нами»  декабрь 2016 г.  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Генералова Мария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Верьяненкова Т.Н.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выставка-конкурс  «Петушок-золотой гребешок»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Исаева Юлия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Верьяненкова Т.Н.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выставка-конкурс   «Петушок-золотой гребешок»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 январь 2017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12.Иванова Дарья 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выставка детского рисунка 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ответе за тех, кого приручили»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 ноябрь 2016 г.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13.Солдатенкова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Олеся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Верьяненкова Т.Н.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рисунка 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ответе за тех, кого приручили»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участника, ноябрь 2016 г.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Жданова Анна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выставка детского рисунка 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ответе за тех, кого приручили»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участника, ноябрь 2016 г.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Борисов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Александр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выставка детского рисунка 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ответе за тех, кого приручили»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участника, ноябрь 2016  г.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Легостаева София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выставка детского рисунка 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ответе за тех, кого приручили»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участника, ноябрь 2016 г.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17.Вяткин Евгений 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.Верьяненкова Т.Н.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выставка детского рисунка 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ответе за тех, кого приручили»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участника, ноябрь 2016 г.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Разумахина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Мария 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Верьяненкова Т.Н.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выставка детског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рисунка 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ответе за тех, кого приручили»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участника, ноябрь 2016 г.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Кущенкова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 «Мы в ответе за тех, кого приручили»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участника, ноябрь 2016  г.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20.Челознова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Ольга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выставка детского рисунка  «Мы в ответе за тех, кого 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приручили»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участника, ноябрь 2016 г.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21.Пащенкова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Василиса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 «Мы в ответе за тех, кого приручили»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участника, ноябрь 2016 г.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22.Животкова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Ирина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   «Все на земле от материнских рук»»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участника,  март 2017 г.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23.Иванова Дарья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   «Все на земле от материнских рук»»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участника,  март 2017 г.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24.Зятев Кирилл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   «Все на земле от материнских рук»»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участника,  март 2017 г.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Исаева Юлия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   «Все на земле от материнских рук»»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участника,  март 2017 г.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Исаева Юлия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выставка детского рисунка  «Гордимся тобой, Россия»,  Диплом участника, февраль 2017 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28.Иванова Дарья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 «Гордимся тобой, Россия»,  Диплом участника, февраль 2017</w:t>
            </w:r>
          </w:p>
        </w:tc>
      </w:tr>
      <w:tr w:rsidR="00322D9E" w:rsidRPr="00322D9E" w:rsidTr="00322D9E">
        <w:trPr>
          <w:trHeight w:val="827"/>
        </w:trPr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29.Солдатенкова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Олеся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 «Гордимся тобой, Россия»,  Диплом участника, февраль 2017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Жданова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Анна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 «Гордимся тобой, Россия»,  Диплом участника, февраль 2017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31.Разумахина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Мария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 «Гордимся тобой, Россия»,  Диплом участника, февраль 2017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32.Борисов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Александр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Верьяненкова 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Городская выставка детского 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рисунка  «Гордимся тобой, Россия»,  Диплом участника, февраль 2017</w:t>
            </w:r>
          </w:p>
        </w:tc>
      </w:tr>
      <w:tr w:rsidR="00322D9E" w:rsidRPr="00322D9E" w:rsidTr="00322D9E">
        <w:trPr>
          <w:trHeight w:val="1064"/>
        </w:trPr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33. Легостаева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София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 «Гордимся тобой, Россия»,  Диплом участника, февраль 2017</w:t>
            </w:r>
          </w:p>
        </w:tc>
      </w:tr>
      <w:tr w:rsidR="00322D9E" w:rsidRPr="00322D9E" w:rsidTr="00322D9E">
        <w:trPr>
          <w:trHeight w:val="1406"/>
        </w:trPr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34. Вяткин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Евгений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 «Гордимся тобой, Россия»,  Диплом участника, февраль 2017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35. Кущенкова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Яна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 «Гордимся тобой, Россия»,  Диплом участника, февраль 2017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Челознова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Ольга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 «Гордимся тобой, Россия»,  Диплом участника, февраль 2017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37. Пащенкова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Василиса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 «Гордимся тобой, Россия»,  Диплом участника, февраль 2017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38.Солдатенкова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Олеся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выставка-конкурс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Умная сова»(декабрь 2016)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39. Генералова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Мария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выставка-конкурс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Умная сова»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2016)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40. Генералова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Мария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академического рисунка (февраль 2017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41. Солдатенкова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Олеся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Верьяненкова Т.Н.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академического рисунка (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2017</w:t>
            </w:r>
            <w:r w:rsidR="003F0E65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42. Пожарицкая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Ирина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Минаева Л.Ю.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Областная выставка « Планета хрупкая Земля» март 2017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Кудряшова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Екатерина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выставка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 хрупкая Земля» март 2017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Гращенекова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Алиса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выставка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 хрупкая Земля» март 2017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45.Никипоренкова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Кристина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ластная выставка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 хрупкая Земля» март 2017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46.Вавилова Алена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выставка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 хрупкая Земля» март 2017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47. Скрипко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Валерия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выставка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 хрупкая Земля» март 2017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 Лапшина Диана</w:t>
            </w:r>
          </w:p>
        </w:tc>
        <w:tc>
          <w:tcPr>
            <w:tcW w:w="0" w:type="auto"/>
          </w:tcPr>
          <w:p w:rsidR="00322D9E" w:rsidRPr="00322D9E" w:rsidRDefault="003F0E65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</w:t>
            </w:r>
          </w:p>
        </w:tc>
        <w:tc>
          <w:tcPr>
            <w:tcW w:w="0" w:type="auto"/>
          </w:tcPr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выставка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 хрупкая Земля» март 2017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22D9E" w:rsidRPr="00322D9E" w:rsidTr="00322D9E">
        <w:trPr>
          <w:trHeight w:val="861"/>
        </w:trPr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Якубенкова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Эвелина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выставка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 хрупкая Земля» март 2017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50. Ловейкина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Ирина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выставка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 хрупкая Земля» март 2017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 Рубашнева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София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выставка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 хрупкая Земля» март 2017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52. Ловейкина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Ирина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детский экологический форум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 планета 2017» Диплом участника  март 2017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 Никипоренкова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Кристина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детский экологический форум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 планета 2017»Диплом участника, март 2017</w:t>
            </w:r>
          </w:p>
        </w:tc>
      </w:tr>
      <w:tr w:rsidR="00322D9E" w:rsidRPr="00322D9E" w:rsidTr="00322D9E">
        <w:trPr>
          <w:trHeight w:val="169"/>
        </w:trPr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54. Трофименко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Анастасия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детский экологический форум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 планета 2017»Диплом участника, март 2017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55.Гращенкова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Алиса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 «Мы первыми приходим на помощь» диплом участника,  февраль 2017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56.Никипоренкова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Кристина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 «Мы первыми приходим на помощь» диплом участника,  февраль 2017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57.  Лапшина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Диана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«Умная сова» декабрь 2016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58.  Жданова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Дарья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«Умная сова» декабрь 2016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59. Бахарева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Валерия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«Умная сова» декабрь 2016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60. Кудряшова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Екатерина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«Умная сова» декабрь 2016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61. Пожарицкая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Ирина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«Умная сова» декабрь 2016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62. Самусевич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Е лизавета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Л.Ю,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«Умная сова» декабрь 2016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 Звонов Андрей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«Умная сова» декабрь 2016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64. Гапеева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Снежана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«Умная сова» декабрь 2016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65. Хаева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Елизавета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«Умная сова» декабрь 2016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66. Панфилова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Виктория 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Городской конкурс «Умная сова» декабрь 2016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67. Чикарева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Виктория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«Умная сова» декабрь 2016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68.Скрипко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Валерия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«Умная сова» декабрь 2016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68.Полякова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Екатерина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детского рисунка  «Зима и все,все,все» декабрь 2016 г.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69.Ловейкина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Ирина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фестиваль детского творчества « 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70.Минаева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Людмила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детского рисунка  «Зима и все,</w:t>
            </w:r>
            <w:r w:rsidR="001E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все,</w:t>
            </w:r>
            <w:r w:rsidR="001E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все» декабрь 2016 г.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71. Косенкова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Дарья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72.Подвальнюк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Арина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73.Игнатьев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Евгений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74.Никипоренкова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Кристина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МинаеваЛ. Ю..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фестиваль детского творчеств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75.Большакова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Софья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76. Кудряшова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Екатерина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77. Вавилова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Алена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78. Казарин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Дмитрий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79. Гапееева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Снежана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80.Полякова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Екатерина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81.Гращенкова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Алиса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82. Рубашнева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Софья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83. Скрипко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Валерия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Минаева Л.Ю. 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84. Филипчик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Алина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85. Локтионова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Яна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Мосензон Л.Н.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 Коряков Александр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Сахоненкова Е.С.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фестиваль детского творчества « 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 Пащенкова Василиса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Сахоненкова Е.С.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фестиваль детского творчества « 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88.Кучуков Алексей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Ягорлицкая Т.Г.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 Богатский Егор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Ягорлицкая Т.Г.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фестиваль д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Победный май»             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май 2017 г., Диплом лауреата 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90. Казачкова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Евгения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О.В.</w:t>
            </w:r>
          </w:p>
        </w:tc>
        <w:tc>
          <w:tcPr>
            <w:tcW w:w="0" w:type="auto"/>
          </w:tcPr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парад искусств» март 2017 г. Благодарственное письмо</w:t>
            </w:r>
          </w:p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Сольфеджио»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91. Пащенкова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Василиса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О.В.</w:t>
            </w:r>
          </w:p>
        </w:tc>
        <w:tc>
          <w:tcPr>
            <w:tcW w:w="0" w:type="auto"/>
          </w:tcPr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парад искусств» март 2017 г. Благодарственное письмо</w:t>
            </w:r>
          </w:p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Сольфеджио»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92. Иванова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Анастасия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О.В.</w:t>
            </w:r>
          </w:p>
        </w:tc>
        <w:tc>
          <w:tcPr>
            <w:tcW w:w="0" w:type="auto"/>
          </w:tcPr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парад искусств» март 2017 г. Благодарственное письмо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минация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народной и эстрадной песни»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93. Иванова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Анастасия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О.В.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94.Хореографический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коллектив  «Хорошее настроение»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Н.В.</w:t>
            </w:r>
          </w:p>
        </w:tc>
        <w:tc>
          <w:tcPr>
            <w:tcW w:w="0" w:type="auto"/>
          </w:tcPr>
          <w:p w:rsidR="00322D9E" w:rsidRPr="00322D9E" w:rsidRDefault="003F0E65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</w:t>
            </w:r>
            <w:r w:rsidR="00322D9E"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парад искусств» март 2017 г. Благодарственное письмо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«Хореография»  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95. Хореографический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коллектив     «Веселая компания»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Н.В.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Победный май»             май 2017 г., Диплом лауреата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96.Пожарицкая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Ирина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конкурс детско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изобразительного искусства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рисую» апрель 2017, грамота за участие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97. Филипчик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Алина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Минаева Л.Ю. 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конкурс детского изобрази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искусства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рисую» апрель 2017, грамота за участие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98. Трофименко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Анастасия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конкурс детско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изобразительного искусства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рисую» апрель 2017, грамота за участие</w:t>
            </w:r>
          </w:p>
        </w:tc>
      </w:tr>
      <w:tr w:rsidR="00322D9E" w:rsidRPr="00322D9E" w:rsidTr="00322D9E">
        <w:trPr>
          <w:trHeight w:val="86"/>
        </w:trPr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99. Легостаева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София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конкурс детского изобразительного искусства « Я рисую» апрель 2017, грамота за участие</w:t>
            </w:r>
          </w:p>
        </w:tc>
      </w:tr>
      <w:tr w:rsidR="00322D9E" w:rsidRPr="00322D9E" w:rsidTr="00322D9E">
        <w:trPr>
          <w:trHeight w:val="86"/>
        </w:trPr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100. Якубенкова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Эвелина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конкурс детско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изобразительного искусства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рисую» апрель 2017, грамота за участие</w:t>
            </w:r>
          </w:p>
        </w:tc>
      </w:tr>
      <w:tr w:rsidR="00322D9E" w:rsidRPr="00322D9E" w:rsidTr="00322D9E">
        <w:trPr>
          <w:trHeight w:val="86"/>
        </w:trPr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101.Скрипко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Валерия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конкурс детско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изобразительного искусства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рисую» апрель 2017, грамота за участие</w:t>
            </w:r>
          </w:p>
        </w:tc>
      </w:tr>
      <w:tr w:rsidR="00322D9E" w:rsidRPr="00322D9E" w:rsidTr="00322D9E">
        <w:trPr>
          <w:trHeight w:val="86"/>
        </w:trPr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 Жданова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Дарья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конкурс детско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изобразительного искусства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рисую» апрель 2017, грамота за участие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 Финогенова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Софья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конкурс детско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изобразительного искусства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рисую» апрель 2017, грамота за участие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104.Гапеева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Снежана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конкурс детско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изобразительного искусства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рисую» апрель 2017, грамота за участие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105. Казарин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Дмитрий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конкурс детско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изобразительного искусства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рисую» апрель 2017, грамота за участие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106. Кудряшова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Екатерина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конкурс детского изобрази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искусства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рисую» апрель 2017, грамота за участие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107.Ловейкина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Ирина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« Космос», посвященная первому полету человека в космос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2017,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108. Гращенкова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Алиса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выставка детского рисунка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Космос», посвященная первому полету человека в космос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2017,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109.Финогенов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Клементий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выставка детского рисунка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Космос», посвященная первому полету человека в космос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2017,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110. Казарина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Вера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выставка детского рисунка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Космос», посвященная первому полету человека в космос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2017,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111.Якубенкова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Эвелина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выставка детского рисунка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Космос», посвященная первому полету человека в космос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2017,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112. Скрипко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Валерия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выставка детского рисунка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Космос», посвященная первому полету человека в космос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2017,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113.Игнатьев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Егор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выставка детского рисунка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Космос», посвященная первому полету человека в космос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2017,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114. Рубашнева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Софья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етского рисунка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Космос», посвященная первому полету человека в космос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2017,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115.Маркелова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Александра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выставка детского рисунка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Космос», посвященная первому полету человека в космос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2017,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116. Жданова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Дарья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</w:t>
            </w:r>
            <w:r w:rsidR="003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выставка детского рисунка «</w:t>
            </w: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Космос», посвященная первому полету человека в космос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2017, диплом участника</w:t>
            </w:r>
          </w:p>
        </w:tc>
      </w:tr>
      <w:tr w:rsidR="00322D9E" w:rsidRPr="00322D9E" w:rsidTr="00322D9E"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117.  Никипоренкова     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Кристина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Л.Ю.</w:t>
            </w:r>
          </w:p>
        </w:tc>
        <w:tc>
          <w:tcPr>
            <w:tcW w:w="0" w:type="auto"/>
          </w:tcPr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детского рисунка « Космос», посвященная первому полету человека в космос</w:t>
            </w:r>
          </w:p>
          <w:p w:rsidR="00322D9E" w:rsidRPr="00322D9E" w:rsidRDefault="00322D9E" w:rsidP="003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2017, диплом участника</w:t>
            </w:r>
          </w:p>
        </w:tc>
      </w:tr>
    </w:tbl>
    <w:p w:rsidR="00322D9E" w:rsidRPr="00322D9E" w:rsidRDefault="00322D9E" w:rsidP="00322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D9E" w:rsidRPr="00322D9E" w:rsidRDefault="00322D9E" w:rsidP="00322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D9E" w:rsidRPr="00322D9E" w:rsidRDefault="00322D9E" w:rsidP="0032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Всего:14</w:t>
      </w:r>
      <w:r w:rsidR="00AE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2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 участников, получивших благодарственные письма за участиев конкурсах</w:t>
      </w:r>
      <w:r w:rsidR="0010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22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два коллектива  в составе 15 чел и 1</w:t>
      </w:r>
      <w:r w:rsidR="00AE48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чел.):</w:t>
      </w:r>
    </w:p>
    <w:p w:rsidR="00322D9E" w:rsidRPr="00322D9E" w:rsidRDefault="00322D9E" w:rsidP="0032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уровня – 119 чел.</w:t>
      </w:r>
    </w:p>
    <w:p w:rsidR="00322D9E" w:rsidRPr="00322D9E" w:rsidRDefault="00322D9E" w:rsidP="0032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уровня - 24 чел.</w:t>
      </w:r>
    </w:p>
    <w:p w:rsidR="00322D9E" w:rsidRPr="00322D9E" w:rsidRDefault="00322D9E" w:rsidP="0032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уровня -3 чел.</w:t>
      </w:r>
    </w:p>
    <w:p w:rsidR="00322D9E" w:rsidRPr="00322D9E" w:rsidRDefault="00322D9E" w:rsidP="0032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уровня- 2 чел.</w:t>
      </w:r>
    </w:p>
    <w:p w:rsidR="00322D9E" w:rsidRPr="00322D9E" w:rsidRDefault="00322D9E" w:rsidP="00322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D9E" w:rsidRPr="00322D9E" w:rsidRDefault="00322D9E" w:rsidP="00322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2D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Итого: в конкурсах приняло участие 2</w:t>
      </w:r>
      <w:r w:rsidR="00AE48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 w:rsidRPr="00322D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чел. (</w:t>
      </w:r>
      <w:r w:rsidR="00AE48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99</w:t>
      </w:r>
      <w:r w:rsidRPr="00322D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% от общего числа обучающихся в школе).</w:t>
      </w:r>
    </w:p>
    <w:p w:rsidR="00322D9E" w:rsidRDefault="00322D9E" w:rsidP="00322D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D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 них призеров конкурсов - 62 чел. (31% от общего числа участников конкурсов и 31% от общего числа обучающихся в школе</w:t>
      </w:r>
    </w:p>
    <w:p w:rsidR="003F0E65" w:rsidRDefault="003F0E65" w:rsidP="00B97AC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0E65" w:rsidRDefault="009E1886" w:rsidP="003F0E6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0E65" w:rsidRDefault="009E1886" w:rsidP="003F0E65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работы, как преподавателей, так и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учреждения в целом является участие учащихся в конкурсах и фестивалях. В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Школе созданы условия, для оптимального развития одаренных детей, а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детей, чья одаренность на настоящий момент может быть еще не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проявившейся.</w:t>
      </w:r>
    </w:p>
    <w:p w:rsidR="003F0E65" w:rsidRDefault="009E1886" w:rsidP="003F0E6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Исполнительские конкурсы, фестивали позволяют решить комплекс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музыкально-образовательных, художественно-творческих, педагогических и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психологических проблем в области художественного воспитания учащихся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2D9E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колы. Выбор конкурсной программы, позволяет раскрыть творческие,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художественные, технические возможности конкурсанта, его “плюсы”,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которы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>е стоит подчеркнуть и раскрыть.</w:t>
      </w:r>
    </w:p>
    <w:p w:rsidR="00616343" w:rsidRDefault="009E1886" w:rsidP="004E7EA1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Возможность участия в конкурсах является сильн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 xml:space="preserve">ейшим стимулом для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упорной работы, как учащихся, так и преподавателей </w:t>
      </w:r>
      <w:r w:rsidR="00322D9E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колы.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Организованная конкурсная деятельность стимулирует учащихся продолжать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обучение, рождает интерес к публичным выступлениям. Участие в конкурсах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ставит перед детьми конкретную цель, близкую их пониманию: померяться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силами с другими в соревновательной форме. Победы и участие учащихся в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конкурсах и фестивалях являются яркими показателями качества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0E65" w:rsidRDefault="008A417E" w:rsidP="003F0E6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1.8.</w:t>
      </w:r>
      <w:r w:rsidR="009E1886" w:rsidRPr="009E1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Культурно-просветительская деятельность</w:t>
      </w:r>
      <w:r w:rsidR="006023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0E65" w:rsidRDefault="009E1886" w:rsidP="003F0E6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Культурно-просветительская деятельность является одним из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ключевых направлений деятельности </w:t>
      </w:r>
      <w:r w:rsidR="00322D9E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колы по выявлению и развитию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художественных способностей учащихся, духовно-нравственному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воспитанию, пропаганде и распространению среди населения лучших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>достижений в области искусства.</w:t>
      </w:r>
    </w:p>
    <w:p w:rsidR="003F0E65" w:rsidRDefault="0064564B" w:rsidP="003F0E6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Преподаватели школы провели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цикл музыкальных концертов – лекториев, рассчитанный на аудиторию 3+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детей, находящихся в детских садах.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В кажд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 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мероприятии предполагается присутствие и активная роль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родителей.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школе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создают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 xml:space="preserve">ся условия для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поддержки одаренных детей, формир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 xml:space="preserve">уется духовность и эстетическое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воспитание слушателей. Зрители и участники мероприятий не только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получают информацию о различных направл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>ениях, течениях, стилях музыки,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но и воспринимают интереснейший иллюс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>тративный материал (танцы,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песни, музыкальные произведения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 xml:space="preserve">), что позволяет активизировать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мышление, творческий потенциал, повыша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>ет внимание и интерес к музыке.</w:t>
      </w:r>
    </w:p>
    <w:p w:rsidR="003F0E65" w:rsidRDefault="009E1886" w:rsidP="003F0E6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 проведен</w:t>
      </w:r>
      <w:r w:rsidR="006023D5">
        <w:rPr>
          <w:rFonts w:ascii="Times New Roman" w:hAnsi="Times New Roman" w:cs="Times New Roman"/>
          <w:color w:val="000000"/>
          <w:sz w:val="28"/>
          <w:szCs w:val="28"/>
        </w:rPr>
        <w:t xml:space="preserve"> ряд</w:t>
      </w:r>
      <w:r w:rsidR="0064564B">
        <w:rPr>
          <w:rFonts w:ascii="Times New Roman" w:hAnsi="Times New Roman" w:cs="Times New Roman"/>
          <w:color w:val="000000"/>
          <w:sz w:val="28"/>
          <w:szCs w:val="28"/>
        </w:rPr>
        <w:t xml:space="preserve"> концертны</w:t>
      </w:r>
      <w:r w:rsidR="0061634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64564B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коллективов и солистов </w:t>
      </w:r>
      <w:r w:rsidR="00602CD8">
        <w:rPr>
          <w:rFonts w:ascii="Times New Roman" w:hAnsi="Times New Roman" w:cs="Times New Roman"/>
          <w:color w:val="000000"/>
          <w:sz w:val="28"/>
          <w:szCs w:val="28"/>
        </w:rPr>
        <w:t xml:space="preserve">для населения города.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602CD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02CD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щиеся</w:t>
      </w:r>
      <w:r w:rsidR="00602CD8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приобретают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свои компетенции в исполнитель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 xml:space="preserve">ской деятельности, но и активно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представляют их в культурно-просветител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 xml:space="preserve">ьских мероприятиях в социальном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пространстве.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Неотъемлемой частью культурно-просветительской деятельности стал</w:t>
      </w:r>
      <w:r w:rsidR="00B2345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345F">
        <w:rPr>
          <w:rFonts w:ascii="Times New Roman" w:hAnsi="Times New Roman" w:cs="Times New Roman"/>
          <w:color w:val="000000"/>
          <w:sz w:val="28"/>
          <w:szCs w:val="28"/>
        </w:rPr>
        <w:t>многочисленные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45F">
        <w:rPr>
          <w:rFonts w:ascii="Times New Roman" w:hAnsi="Times New Roman" w:cs="Times New Roman"/>
          <w:bCs/>
          <w:color w:val="000000"/>
          <w:sz w:val="28"/>
          <w:szCs w:val="28"/>
        </w:rPr>
        <w:t>творческ</w:t>
      </w:r>
      <w:r w:rsidR="00B2345F" w:rsidRPr="00B2345F">
        <w:rPr>
          <w:rFonts w:ascii="Times New Roman" w:hAnsi="Times New Roman" w:cs="Times New Roman"/>
          <w:bCs/>
          <w:color w:val="000000"/>
          <w:sz w:val="28"/>
          <w:szCs w:val="28"/>
        </w:rPr>
        <w:t>ие художественные выставки обучающихся и их преподавателей для населения города.</w:t>
      </w:r>
      <w:r w:rsidR="001E53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Дети и взрослые знакомятся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различными видами </w:t>
      </w:r>
      <w:r w:rsidR="00B2345F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изобразительного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искусств, традициями народных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промыслов</w:t>
      </w:r>
      <w:r w:rsidR="00B234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0E65" w:rsidRDefault="00B2345F" w:rsidP="003F0E6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B2345F">
        <w:rPr>
          <w:rFonts w:ascii="Times New Roman" w:hAnsi="Times New Roman" w:cs="Times New Roman"/>
          <w:bCs/>
          <w:color w:val="000000"/>
          <w:sz w:val="28"/>
          <w:szCs w:val="28"/>
        </w:rPr>
        <w:t>период весенних каникул</w:t>
      </w:r>
      <w:r w:rsidR="001E53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работа была в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 xml:space="preserve">ыстроена таким образом, чтобы в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мероприятиях было задействовано максимально бол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>ьшее количество детей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на уровне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чт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обы отдых детей был интересным, 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познавательным и ярким.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r w:rsidR="009E1886" w:rsidRPr="006023D5">
        <w:rPr>
          <w:rFonts w:ascii="Times New Roman" w:hAnsi="Times New Roman" w:cs="Times New Roman"/>
          <w:bCs/>
          <w:color w:val="000000"/>
          <w:sz w:val="28"/>
          <w:szCs w:val="28"/>
        </w:rPr>
        <w:t>весенних каникул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 и проведен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открытый конкурс «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Смоленски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й парад искусств» в номинации «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Исполнители народной и   эстрадной песни», участниками которого стали</w:t>
      </w:r>
      <w:r w:rsidR="006023D5">
        <w:rPr>
          <w:rFonts w:ascii="Times New Roman" w:hAnsi="Times New Roman" w:cs="Times New Roman"/>
          <w:color w:val="000000"/>
          <w:sz w:val="28"/>
          <w:szCs w:val="28"/>
        </w:rPr>
        <w:t xml:space="preserve"> 70 человек детей в возрасте от </w:t>
      </w:r>
      <w:r>
        <w:rPr>
          <w:rFonts w:ascii="Times New Roman" w:hAnsi="Times New Roman" w:cs="Times New Roman"/>
          <w:color w:val="000000"/>
          <w:sz w:val="28"/>
          <w:szCs w:val="28"/>
        </w:rPr>
        <w:t>7 до 16 лет</w:t>
      </w:r>
      <w:r w:rsidR="006023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2105" w:rsidRDefault="006023D5" w:rsidP="003F0E6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были проведены следующие к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ртные мероприятия для населения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микрорайона: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 солистов хорового и хореографического коллектива на    празднике, посвященном Дню города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учащихся, посвященный Дню учителя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художественных работ «Осенняя фантазия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учащихся, посвященный Дню Матери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учащихся, посвященный Дню полиции  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фольклорного коллектива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="0061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бластном фестивале народного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выставка художественных работ «Зимняя фантазия»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новогодний отчетный концерт 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населения города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фольклорного коллектива школы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Благотворительной елке </w:t>
      </w:r>
    </w:p>
    <w:p w:rsidR="00F72105" w:rsidRDefault="00B97AC4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</w:t>
      </w:r>
      <w:r w:rsidR="0061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венная выставка работ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023D5"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</w:t>
      </w:r>
      <w:r w:rsid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-концертная программа, посвященная Дню защитника Отечества 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фольклорного коллектива, посвященный празднования Дню   Масленицы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-концертная программа, посвященная Дню </w:t>
      </w:r>
      <w:r w:rsid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</w:t>
      </w:r>
    </w:p>
    <w:p w:rsidR="00F72105" w:rsidRDefault="00616343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концерт, посвященный </w:t>
      </w:r>
      <w:r w:rsidR="006023D5"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Благовещения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концерт, посвященный Дню Христово Пасхи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</w:t>
      </w:r>
      <w:r w:rsidR="0061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и солистов школы</w:t>
      </w:r>
      <w:r w:rsid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посвященный Дню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="00616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105" w:rsidRPr="00F72105" w:rsidRDefault="009E1886" w:rsidP="00F7210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Выводы.</w:t>
      </w:r>
    </w:p>
    <w:p w:rsidR="00F72105" w:rsidRDefault="008806AA" w:rsidP="00F7210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6AA">
        <w:rPr>
          <w:rFonts w:ascii="Times New Roman" w:hAnsi="Times New Roman" w:cs="Times New Roman"/>
          <w:color w:val="000000"/>
          <w:sz w:val="28"/>
          <w:szCs w:val="28"/>
        </w:rPr>
        <w:t>Культурно-просвет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ительской работой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охвачены различные слои населения: во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спитанники детских садов, школ,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Организованная культурно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просветительская деятельность п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ослужила средством формирования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положительного имид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жа образовательного учреждения. 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Активная работа в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этом направлении повысила престиж учебного заведения, дала макс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имум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информации населению о работе учрежд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ения и тем самым способствовала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набору ко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нтингента на новый учебный год. </w:t>
      </w:r>
    </w:p>
    <w:p w:rsidR="00F72105" w:rsidRDefault="008806AA" w:rsidP="00F7210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6AA">
        <w:rPr>
          <w:rFonts w:ascii="Times New Roman" w:hAnsi="Times New Roman" w:cs="Times New Roman"/>
          <w:color w:val="000000"/>
          <w:sz w:val="28"/>
          <w:szCs w:val="28"/>
        </w:rPr>
        <w:t>Социальная значимость и продуктивн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ость культурно-просветительской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деятельности учреждения отмечена мн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огочисленными благодарственными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письмами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организаций города.</w:t>
      </w:r>
    </w:p>
    <w:p w:rsidR="00F72105" w:rsidRDefault="008806AA" w:rsidP="00F7210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1.9.</w:t>
      </w:r>
      <w:r w:rsidRPr="00880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Качество кадрового обеспечения</w:t>
      </w:r>
      <w:r w:rsidR="006163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72105" w:rsidRDefault="008806AA" w:rsidP="00F7210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6AA">
        <w:rPr>
          <w:rFonts w:ascii="Times New Roman" w:hAnsi="Times New Roman" w:cs="Times New Roman"/>
          <w:color w:val="000000"/>
          <w:sz w:val="28"/>
          <w:szCs w:val="28"/>
        </w:rPr>
        <w:t>Высокопрофессиональные кадры – залог успешной деят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ельности и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развития учреждения.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осуществление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колы, в  том числе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коле необходимых ус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ловий для учебы, труда и отдыха об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 xml:space="preserve">щихся и работников несет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колы в соответствии с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иными нормативными правовы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Уставом и трудовым договором.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Важнейшим условием обеспечения качества подготовки учащихся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является профессиональная компетентность педагогических кадров.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колы в обязательном порядке систематически повышают свой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профессиональный уровень, проходят аттестацию на соответствие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занимаемой должности в порядке, установленном законодательством об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образовании, проходят в соответствии с трудовым законодательством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предварительные при поступлении на работу и пер</w:t>
      </w:r>
      <w:r>
        <w:rPr>
          <w:rFonts w:ascii="Times New Roman" w:hAnsi="Times New Roman" w:cs="Times New Roman"/>
          <w:color w:val="000000"/>
          <w:sz w:val="28"/>
          <w:szCs w:val="28"/>
        </w:rPr>
        <w:t>иодические медицинские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осмотры,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соблюдают Устав школы и Правила внутреннего т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>рудового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br/>
        <w:t>распорядка учреждения.</w:t>
      </w:r>
    </w:p>
    <w:p w:rsidR="000960C3" w:rsidRPr="00B97AC4" w:rsidRDefault="000960C3" w:rsidP="00F7210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Преподаватели, получившие зва</w:t>
      </w:r>
      <w:r w:rsid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награды, благодарности </w:t>
      </w: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области, 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в прошедшем учебном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Верьяненкова Т.Н. Благ</w:t>
      </w:r>
      <w:r w:rsidR="0061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одарственное письмо управления культуры </w:t>
      </w: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             </w:t>
      </w:r>
    </w:p>
    <w:p w:rsidR="000960C3" w:rsidRPr="000960C3" w:rsidRDefault="0061634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Администрации города Смоленска </w:t>
      </w:r>
      <w:r w:rsidR="000960C3"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                   </w:t>
      </w:r>
    </w:p>
    <w:p w:rsidR="000960C3" w:rsidRPr="000960C3" w:rsidRDefault="000960C3" w:rsidP="000960C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E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лауреата премии им. М.К. Тенишевой                                     </w:t>
      </w: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E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>(июнь 2017 г.)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Савковская З.В.     Благодарственное письмо Департамента Смоленской   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области по ку</w:t>
      </w:r>
      <w:r w:rsidR="0061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льтуре и туризму за подготовку </w:t>
      </w: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призеров </w:t>
      </w:r>
    </w:p>
    <w:p w:rsidR="000960C3" w:rsidRPr="000960C3" w:rsidRDefault="00616343" w:rsidP="000960C3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конкурса "Таланты </w:t>
      </w:r>
      <w:r w:rsidR="000960C3"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Смоленщины- 2016»   </w:t>
      </w:r>
    </w:p>
    <w:p w:rsidR="000960C3" w:rsidRPr="000960C3" w:rsidRDefault="000960C3" w:rsidP="000960C3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/ноябрь 2016 /</w:t>
      </w:r>
    </w:p>
    <w:p w:rsidR="000960C3" w:rsidRPr="000960C3" w:rsidRDefault="000960C3" w:rsidP="000960C3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Савковская  З.В.    Благодарственное письмо Смоленского областного  </w:t>
      </w:r>
    </w:p>
    <w:p w:rsidR="000960C3" w:rsidRPr="000960C3" w:rsidRDefault="000960C3" w:rsidP="000960C3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центра народного творчества за подготовку обучающихся </w:t>
      </w:r>
    </w:p>
    <w:p w:rsidR="000960C3" w:rsidRPr="000960C3" w:rsidRDefault="000960C3" w:rsidP="000960C3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к областному конкурсу «Смоленские росточки» (ноябрь </w:t>
      </w:r>
    </w:p>
    <w:p w:rsidR="000960C3" w:rsidRPr="000960C3" w:rsidRDefault="000960C3" w:rsidP="000960C3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2016 г.)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Савковская З.В.     Благодарственное письмо управления культуры и туризма </w:t>
      </w:r>
    </w:p>
    <w:p w:rsidR="000960C3" w:rsidRPr="000960C3" w:rsidRDefault="0061634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 обучающихся </w:t>
      </w:r>
      <w:r w:rsidR="000960C3"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городскому конкурсу  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«Смоленский парад искусств» (март 2017 г.)         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Филиппова Н.В.   Благодарственное письмо управления культуры и   </w:t>
      </w:r>
    </w:p>
    <w:p w:rsidR="000960C3" w:rsidRPr="000960C3" w:rsidRDefault="0061634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за участие в городском </w:t>
      </w:r>
      <w:r w:rsidR="000960C3"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  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«Смоленский парад искусств» в номинации  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«Хореография» (март 2017 г.)         </w:t>
      </w: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Верьяненкова Т.Н. Диплом Международного союза педагогов-художников в  </w:t>
      </w: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Санкт – Петербурге за участие в 111 Международной    </w:t>
      </w: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выставке педагогов-художников (март 2017 г.)</w:t>
      </w: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Верьяненкова Т.Н. Диплом и сертификат участника 1</w:t>
      </w:r>
      <w:r w:rsidRPr="00096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   </w:t>
      </w: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форума педагогов-художников (г.</w:t>
      </w:r>
      <w:r w:rsidRPr="00096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анкт-Петербург, 2017)                                              </w:t>
      </w: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Верьяненкова Т.Н. Диплом участника международного фестиваля </w:t>
      </w: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исторической реконструкции и славянской культуры</w:t>
      </w: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(МБУК ДК Гнездово 2016 г.)</w:t>
      </w: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Минаева Л.Ю.        Благодарственное письмо МБУК ДК Гнездово за активное </w:t>
      </w: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участие в городской выставке детского рисунка «Мы в </w:t>
      </w: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ответе за тех, кого приручили» (ноябрь 2016 г.)  Верьяненкова Т.Н. Благодарственное письмо МБУК ДК Гнездово за активное </w:t>
      </w: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участие в городской выставке детского рисунка «Мы в </w:t>
      </w: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ответе за тех, кого приручили» (ноябрь 2016 г.) </w:t>
      </w:r>
    </w:p>
    <w:p w:rsidR="000960C3" w:rsidRPr="000960C3" w:rsidRDefault="000960C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Минаева Л.Ю.        Диплом участника городской выставки детского рисунка </w:t>
      </w:r>
    </w:p>
    <w:p w:rsidR="000960C3" w:rsidRPr="000960C3" w:rsidRDefault="0061634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«Космос» (МБУК ДК Гнездово, </w:t>
      </w:r>
      <w:r w:rsidR="000960C3"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2017 г.)                                 Верьяненкова Т.Н.Диплом участника городской выставки детского рисунка </w:t>
      </w:r>
    </w:p>
    <w:p w:rsidR="000960C3" w:rsidRPr="000960C3" w:rsidRDefault="00616343" w:rsidP="000960C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«Космос» (МБУК ДК Гнездово, </w:t>
      </w:r>
      <w:r w:rsidR="000960C3"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2017 г.)                                 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Сахоненкова Е.С.   Диплом участника Всероссийского конкурса   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«Твори!</w:t>
      </w:r>
      <w:r w:rsidR="001E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Участвуй!</w:t>
      </w:r>
      <w:r w:rsidR="001E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Побеждай!»(г. Москва,  май 2017 г.)   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Минаева Л.Ю.        Благодарственное письмо администрации ГБУК   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«Смоленская областная юношеская библиотека» </w:t>
      </w:r>
    </w:p>
    <w:p w:rsidR="000960C3" w:rsidRPr="000960C3" w:rsidRDefault="000960C3" w:rsidP="000960C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за   активное участие в проведении выставки </w:t>
      </w:r>
    </w:p>
    <w:p w:rsidR="000960C3" w:rsidRPr="000960C3" w:rsidRDefault="000960C3" w:rsidP="000960C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творческих работ «Планета хрупкая Земля» 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Филиппова Н.В.     Благодарственное письмо администрации ДК Гнездово за 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участие обучающихся в городском фестивале «Победный 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май» (май 2017)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Минаева Л.Ю.       Благодарственное письмо администрации МБУК ДК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Гнездово за активное участие в   Международном</w:t>
      </w:r>
    </w:p>
    <w:p w:rsidR="000960C3" w:rsidRPr="000960C3" w:rsidRDefault="000960C3" w:rsidP="000960C3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фестивале фольклора и ремесел "Славянское братство"</w:t>
      </w:r>
    </w:p>
    <w:p w:rsidR="000960C3" w:rsidRPr="000960C3" w:rsidRDefault="000960C3" w:rsidP="000960C3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>/ май 2017/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Савковская З.В.     Благодарственное письмо администрации МБУК ДК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0C3" w:rsidRPr="000960C3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Гнездово за   активное участие в Международном</w:t>
      </w:r>
    </w:p>
    <w:p w:rsidR="000960C3" w:rsidRPr="000960C3" w:rsidRDefault="000960C3" w:rsidP="000960C3">
      <w:pPr>
        <w:tabs>
          <w:tab w:val="left" w:pos="2370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 фольклора и ремесел "Славянское братство"</w:t>
      </w:r>
    </w:p>
    <w:p w:rsidR="000960C3" w:rsidRPr="000960C3" w:rsidRDefault="000960C3" w:rsidP="000960C3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>/ май 2017/</w:t>
      </w:r>
    </w:p>
    <w:p w:rsidR="000960C3" w:rsidRPr="000960C3" w:rsidRDefault="000960C3" w:rsidP="000960C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Савковская З.В.     Благодарственное письмо администрации МБУК ДК              </w:t>
      </w:r>
    </w:p>
    <w:p w:rsidR="000960C3" w:rsidRPr="000960C3" w:rsidRDefault="000960C3" w:rsidP="000960C3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микрорайона Гнездово за активное участие в проведении</w:t>
      </w:r>
    </w:p>
    <w:p w:rsidR="000960C3" w:rsidRPr="000960C3" w:rsidRDefault="000960C3" w:rsidP="000960C3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городского праздника " Встреча весны и прилета птиц" </w:t>
      </w:r>
    </w:p>
    <w:p w:rsidR="000960C3" w:rsidRPr="000960C3" w:rsidRDefault="000960C3" w:rsidP="000960C3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/ апрель 2017/</w:t>
      </w:r>
    </w:p>
    <w:p w:rsidR="000960C3" w:rsidRPr="000960C3" w:rsidRDefault="000960C3" w:rsidP="00D0405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C51" w:rsidRDefault="00D91C5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721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Анализ кадрового педагогического потенциала образовательного учреждения.</w:t>
      </w:r>
    </w:p>
    <w:p w:rsidR="00F72105" w:rsidRPr="00F72105" w:rsidRDefault="00F72105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621"/>
        <w:gridCol w:w="1195"/>
        <w:gridCol w:w="636"/>
      </w:tblGrid>
      <w:tr w:rsidR="00D91C51" w:rsidRPr="008C79D7" w:rsidTr="00F72105">
        <w:tc>
          <w:tcPr>
            <w:tcW w:w="7621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28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Человек</w:t>
            </w:r>
          </w:p>
        </w:tc>
        <w:tc>
          <w:tcPr>
            <w:tcW w:w="600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%</w:t>
            </w:r>
          </w:p>
        </w:tc>
      </w:tr>
      <w:tr w:rsidR="00D91C51" w:rsidRPr="008C79D7" w:rsidTr="00F72105">
        <w:tc>
          <w:tcPr>
            <w:tcW w:w="7621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128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11</w:t>
            </w:r>
          </w:p>
        </w:tc>
        <w:tc>
          <w:tcPr>
            <w:tcW w:w="600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100</w:t>
            </w:r>
          </w:p>
        </w:tc>
      </w:tr>
      <w:tr w:rsidR="00D91C51" w:rsidRPr="008C79D7" w:rsidTr="00F72105">
        <w:tc>
          <w:tcPr>
            <w:tcW w:w="7621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Численность педагогических работни</w:t>
            </w:r>
            <w:r w:rsidR="001C44C0" w:rsidRPr="00D0405D">
              <w:rPr>
                <w:sz w:val="28"/>
                <w:szCs w:val="28"/>
              </w:rPr>
              <w:t xml:space="preserve">ков, имеющих высшее образование </w:t>
            </w:r>
            <w:r w:rsidRPr="00D0405D">
              <w:rPr>
                <w:sz w:val="28"/>
                <w:szCs w:val="28"/>
              </w:rPr>
              <w:t>педагогической направленности, в общей численности педагогических работников</w:t>
            </w:r>
          </w:p>
        </w:tc>
        <w:tc>
          <w:tcPr>
            <w:tcW w:w="1128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7</w:t>
            </w:r>
          </w:p>
        </w:tc>
        <w:tc>
          <w:tcPr>
            <w:tcW w:w="600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64</w:t>
            </w:r>
          </w:p>
        </w:tc>
      </w:tr>
      <w:tr w:rsidR="00D91C51" w:rsidRPr="008C79D7" w:rsidTr="00F72105">
        <w:tc>
          <w:tcPr>
            <w:tcW w:w="7621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Численность педагогических работников, имеющих средн</w:t>
            </w:r>
            <w:r w:rsidR="001C44C0" w:rsidRPr="00D0405D">
              <w:rPr>
                <w:sz w:val="28"/>
                <w:szCs w:val="28"/>
              </w:rPr>
              <w:t xml:space="preserve">ее профессиональное образование </w:t>
            </w:r>
            <w:r w:rsidRPr="00D0405D">
              <w:rPr>
                <w:sz w:val="28"/>
                <w:szCs w:val="28"/>
              </w:rPr>
              <w:t>педагогической направленности, в общей численности педагогических работников</w:t>
            </w:r>
          </w:p>
        </w:tc>
        <w:tc>
          <w:tcPr>
            <w:tcW w:w="1128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36</w:t>
            </w:r>
          </w:p>
        </w:tc>
      </w:tr>
      <w:tr w:rsidR="00D91C51" w:rsidRPr="008C79D7" w:rsidTr="00F72105">
        <w:tc>
          <w:tcPr>
            <w:tcW w:w="7621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Численность педагогических работников, которым по р</w:t>
            </w:r>
            <w:r w:rsidR="001C44C0" w:rsidRPr="00D0405D">
              <w:rPr>
                <w:sz w:val="28"/>
                <w:szCs w:val="28"/>
              </w:rPr>
              <w:t xml:space="preserve">езультатам аттестации присвоена </w:t>
            </w:r>
            <w:r w:rsidRPr="00D0405D">
              <w:rPr>
                <w:sz w:val="28"/>
                <w:szCs w:val="28"/>
              </w:rPr>
              <w:t>квалификационная категория в общей численности педагогических работников, в том числе:</w:t>
            </w:r>
          </w:p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Высшая</w:t>
            </w:r>
          </w:p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Первая</w:t>
            </w:r>
          </w:p>
        </w:tc>
        <w:tc>
          <w:tcPr>
            <w:tcW w:w="1128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2</w:t>
            </w: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6</w:t>
            </w:r>
          </w:p>
        </w:tc>
        <w:tc>
          <w:tcPr>
            <w:tcW w:w="600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18</w:t>
            </w: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55</w:t>
            </w:r>
          </w:p>
        </w:tc>
      </w:tr>
      <w:tr w:rsidR="00D91C51" w:rsidRPr="008C79D7" w:rsidTr="00F72105">
        <w:tc>
          <w:tcPr>
            <w:tcW w:w="7621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Численность педагогических работников в общей числен</w:t>
            </w:r>
            <w:r w:rsidR="001C44C0" w:rsidRPr="00D0405D">
              <w:rPr>
                <w:sz w:val="28"/>
                <w:szCs w:val="28"/>
              </w:rPr>
              <w:t xml:space="preserve">ности педагогических работников педагогический стаж работы, </w:t>
            </w:r>
            <w:r w:rsidRPr="00D0405D">
              <w:rPr>
                <w:sz w:val="28"/>
                <w:szCs w:val="28"/>
              </w:rPr>
              <w:t>которых составляет:</w:t>
            </w:r>
          </w:p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До 5 лет</w:t>
            </w:r>
          </w:p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Свыше 30 лет</w:t>
            </w:r>
          </w:p>
        </w:tc>
        <w:tc>
          <w:tcPr>
            <w:tcW w:w="1128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-</w:t>
            </w: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-</w:t>
            </w: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45</w:t>
            </w: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D91C51" w:rsidRPr="008C79D7" w:rsidTr="00F72105">
        <w:tc>
          <w:tcPr>
            <w:tcW w:w="7621" w:type="dxa"/>
            <w:hideMark/>
          </w:tcPr>
          <w:p w:rsidR="00D91C51" w:rsidRPr="008C79D7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Численность педагогических работников в общей численнос</w:t>
            </w:r>
            <w:r w:rsidR="001C44C0">
              <w:rPr>
                <w:sz w:val="28"/>
                <w:szCs w:val="28"/>
              </w:rPr>
              <w:t xml:space="preserve">ти педагогических работников  в </w:t>
            </w:r>
            <w:r w:rsidRPr="008C79D7">
              <w:rPr>
                <w:sz w:val="28"/>
                <w:szCs w:val="28"/>
              </w:rPr>
              <w:t>возрасте до 30 лет</w:t>
            </w:r>
          </w:p>
        </w:tc>
        <w:tc>
          <w:tcPr>
            <w:tcW w:w="1128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18</w:t>
            </w:r>
          </w:p>
        </w:tc>
      </w:tr>
      <w:tr w:rsidR="00D91C51" w:rsidRPr="008C79D7" w:rsidTr="00F72105">
        <w:tc>
          <w:tcPr>
            <w:tcW w:w="7621" w:type="dxa"/>
            <w:hideMark/>
          </w:tcPr>
          <w:p w:rsidR="00D91C51" w:rsidRPr="008C79D7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Численность педагогических работников в общей численнос</w:t>
            </w:r>
            <w:r w:rsidR="001C44C0">
              <w:rPr>
                <w:sz w:val="28"/>
                <w:szCs w:val="28"/>
              </w:rPr>
              <w:t xml:space="preserve">ти педагогических работников  в </w:t>
            </w:r>
            <w:r w:rsidRPr="008C79D7">
              <w:rPr>
                <w:sz w:val="28"/>
                <w:szCs w:val="28"/>
              </w:rPr>
              <w:t>возрасте от 55 лет</w:t>
            </w:r>
          </w:p>
        </w:tc>
        <w:tc>
          <w:tcPr>
            <w:tcW w:w="1128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6</w:t>
            </w:r>
          </w:p>
        </w:tc>
        <w:tc>
          <w:tcPr>
            <w:tcW w:w="600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55</w:t>
            </w:r>
          </w:p>
        </w:tc>
      </w:tr>
    </w:tbl>
    <w:p w:rsidR="00305157" w:rsidRDefault="00D91C51" w:rsidP="00305157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C7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7EA1" w:rsidRDefault="004E7EA1" w:rsidP="00305157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E7EA1" w:rsidRDefault="004E7EA1" w:rsidP="00305157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53BB" w:rsidRDefault="001E53BB" w:rsidP="00305157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105" w:rsidRDefault="001C44C0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21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Методическое обеспечение </w:t>
      </w:r>
      <w:r w:rsidR="00D91C51" w:rsidRPr="00F721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образовательного процесса.</w:t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Методическая деятельность осуществляется по следующим направлениям:</w:t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документальное (раз</w:t>
      </w:r>
      <w:r w:rsidR="004E7E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работка </w:t>
      </w:r>
      <w:r w:rsidR="00FC3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организационно-правовых 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 регламентирующих образовательный процесс, подготовка и обновл</w:t>
      </w:r>
      <w:r w:rsidR="006163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ение документов для аттестации 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</w:t>
      </w:r>
      <w:r w:rsidR="001C44C0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подготовка информационных материалов для проведения методических мероприятий);</w:t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методическое (разработка программного обеспечения, анализ программно-методического обеспечения образовательного процесса и соответствия учебно-воспитательного процесса образовательным программам);</w:t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информационно-технологическое (создание фонда методических материалов, составленных преподавателями, комплектование фонда видео материалов, организация подписки на периодические издания);</w:t>
      </w:r>
    </w:p>
    <w:p w:rsidR="00D91C51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профессиональной компетентности преподавателей</w:t>
      </w:r>
      <w:r w:rsid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</w:t>
      </w:r>
      <w:r w:rsidR="006163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участия преподавателей в 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мастер-классах, конференциях, семинарах)</w:t>
      </w:r>
      <w:r w:rsid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72105" w:rsidRPr="00F72105" w:rsidRDefault="00F72105" w:rsidP="00F7210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738"/>
        <w:gridCol w:w="1195"/>
        <w:gridCol w:w="508"/>
      </w:tblGrid>
      <w:tr w:rsidR="00D91C51" w:rsidRPr="00D0405D" w:rsidTr="00F72105">
        <w:tc>
          <w:tcPr>
            <w:tcW w:w="7738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15" w:type="dxa"/>
            <w:hideMark/>
          </w:tcPr>
          <w:p w:rsidR="00D91C51" w:rsidRPr="00D0405D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Человек</w:t>
            </w:r>
          </w:p>
        </w:tc>
        <w:tc>
          <w:tcPr>
            <w:tcW w:w="508" w:type="dxa"/>
            <w:hideMark/>
          </w:tcPr>
          <w:p w:rsidR="00D91C51" w:rsidRPr="00D0405D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%</w:t>
            </w:r>
          </w:p>
        </w:tc>
      </w:tr>
      <w:tr w:rsidR="00D91C51" w:rsidRPr="00D0405D" w:rsidTr="00F72105">
        <w:tc>
          <w:tcPr>
            <w:tcW w:w="7738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 xml:space="preserve">Численность педагогических работников в общей численности </w:t>
            </w:r>
            <w:r w:rsidR="001C44C0" w:rsidRPr="00D0405D">
              <w:rPr>
                <w:sz w:val="28"/>
                <w:szCs w:val="28"/>
              </w:rPr>
              <w:t xml:space="preserve">педагогических работников и </w:t>
            </w:r>
            <w:r w:rsidRPr="00D0405D">
              <w:rPr>
                <w:sz w:val="28"/>
                <w:szCs w:val="28"/>
              </w:rPr>
              <w:t>административно-хозяйственных работников, прошедших за последние 5 лет повышение</w:t>
            </w:r>
          </w:p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квалификации/профессиональную переподготовку по профилю</w:t>
            </w:r>
            <w:r w:rsidR="001C44C0" w:rsidRPr="00D0405D">
              <w:rPr>
                <w:sz w:val="28"/>
                <w:szCs w:val="28"/>
              </w:rPr>
              <w:t xml:space="preserve"> педагогической деятельности, в </w:t>
            </w:r>
            <w:r w:rsidRPr="00D0405D">
              <w:rPr>
                <w:sz w:val="28"/>
                <w:szCs w:val="28"/>
              </w:rPr>
              <w:t>общей численности педагогических работников и административно-хозяйственных</w:t>
            </w:r>
          </w:p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работников</w:t>
            </w:r>
          </w:p>
        </w:tc>
        <w:tc>
          <w:tcPr>
            <w:tcW w:w="1115" w:type="dxa"/>
            <w:hideMark/>
          </w:tcPr>
          <w:p w:rsidR="00D91C51" w:rsidRPr="00D0405D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7</w:t>
            </w:r>
          </w:p>
        </w:tc>
        <w:tc>
          <w:tcPr>
            <w:tcW w:w="508" w:type="dxa"/>
            <w:hideMark/>
          </w:tcPr>
          <w:p w:rsidR="00D91C51" w:rsidRPr="00D0405D" w:rsidRDefault="001C44C0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47</w:t>
            </w:r>
          </w:p>
        </w:tc>
      </w:tr>
      <w:tr w:rsidR="00D91C51" w:rsidRPr="00D0405D" w:rsidTr="00F72105">
        <w:tc>
          <w:tcPr>
            <w:tcW w:w="7738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Численность специалистов, обеспечивающих методическ</w:t>
            </w:r>
            <w:r w:rsidR="001C44C0" w:rsidRPr="00D0405D">
              <w:rPr>
                <w:sz w:val="28"/>
                <w:szCs w:val="28"/>
              </w:rPr>
              <w:t xml:space="preserve">ую деятельность образовательной </w:t>
            </w:r>
            <w:r w:rsidRPr="00D0405D">
              <w:rPr>
                <w:sz w:val="28"/>
                <w:szCs w:val="28"/>
              </w:rPr>
              <w:t>организации, в общей численности сотрудников образовательной организации</w:t>
            </w:r>
          </w:p>
        </w:tc>
        <w:tc>
          <w:tcPr>
            <w:tcW w:w="1115" w:type="dxa"/>
            <w:hideMark/>
          </w:tcPr>
          <w:p w:rsidR="00D91C51" w:rsidRPr="00D0405D" w:rsidRDefault="001C44C0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2</w:t>
            </w:r>
          </w:p>
        </w:tc>
        <w:tc>
          <w:tcPr>
            <w:tcW w:w="508" w:type="dxa"/>
            <w:hideMark/>
          </w:tcPr>
          <w:p w:rsidR="00D91C51" w:rsidRPr="00D0405D" w:rsidRDefault="001C44C0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13</w:t>
            </w:r>
          </w:p>
        </w:tc>
      </w:tr>
    </w:tbl>
    <w:p w:rsidR="004E7EA1" w:rsidRDefault="004E7EA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E7EA1" w:rsidRDefault="004E7EA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91C51" w:rsidRPr="00D0405D" w:rsidRDefault="00D91C5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72105" w:rsidRDefault="00D91C51" w:rsidP="00FC3FA9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Информационно-техническое оснащение образовательного процесса.</w:t>
      </w:r>
      <w:r w:rsidRP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1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D91C51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реализации заявленных образовательных программ имеются учебные и вспомогательные помещения, в том числе учебные помещения- классы для занятий  </w:t>
      </w:r>
      <w:r w:rsidR="00FC3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образовательным программам 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области искусства.</w:t>
      </w:r>
    </w:p>
    <w:p w:rsidR="00F72105" w:rsidRPr="00F72105" w:rsidRDefault="00F72105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758"/>
        <w:gridCol w:w="1591"/>
      </w:tblGrid>
      <w:tr w:rsidR="00D91C51" w:rsidRPr="00F72105" w:rsidTr="00F72105">
        <w:tc>
          <w:tcPr>
            <w:tcW w:w="7758" w:type="dxa"/>
            <w:hideMark/>
          </w:tcPr>
          <w:p w:rsidR="00D91C51" w:rsidRPr="00F72105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91" w:type="dxa"/>
            <w:hideMark/>
          </w:tcPr>
          <w:p w:rsidR="00D91C51" w:rsidRPr="00F72105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единиц</w:t>
            </w:r>
          </w:p>
        </w:tc>
      </w:tr>
      <w:tr w:rsidR="00D91C51" w:rsidRPr="00F72105" w:rsidTr="00F72105">
        <w:tc>
          <w:tcPr>
            <w:tcW w:w="7758" w:type="dxa"/>
            <w:hideMark/>
          </w:tcPr>
          <w:p w:rsidR="00D91C51" w:rsidRPr="00F72105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91" w:type="dxa"/>
            <w:hideMark/>
          </w:tcPr>
          <w:p w:rsidR="00D91C51" w:rsidRPr="00F72105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1</w:t>
            </w:r>
          </w:p>
        </w:tc>
      </w:tr>
      <w:tr w:rsidR="00D91C51" w:rsidRPr="00F72105" w:rsidTr="00F72105">
        <w:tc>
          <w:tcPr>
            <w:tcW w:w="7758" w:type="dxa"/>
            <w:hideMark/>
          </w:tcPr>
          <w:p w:rsidR="00D91C51" w:rsidRPr="00F72105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  <w:p w:rsidR="00D91C51" w:rsidRPr="00F72105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Учебные классы</w:t>
            </w:r>
          </w:p>
          <w:p w:rsidR="00D91C51" w:rsidRPr="00F72105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91" w:type="dxa"/>
            <w:hideMark/>
          </w:tcPr>
          <w:p w:rsidR="00D91C51" w:rsidRPr="00F72105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F72105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F72105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6</w:t>
            </w:r>
          </w:p>
          <w:p w:rsidR="00D91C51" w:rsidRPr="00F72105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D91C51" w:rsidRPr="00F72105" w:rsidTr="00F72105">
        <w:tc>
          <w:tcPr>
            <w:tcW w:w="7758" w:type="dxa"/>
            <w:hideMark/>
          </w:tcPr>
          <w:p w:rsidR="00D91C51" w:rsidRPr="00F72105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91" w:type="dxa"/>
            <w:hideMark/>
          </w:tcPr>
          <w:p w:rsidR="00D91C51" w:rsidRPr="00F72105" w:rsidRDefault="001C44C0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имеется</w:t>
            </w:r>
          </w:p>
        </w:tc>
      </w:tr>
    </w:tbl>
    <w:p w:rsidR="00D91C51" w:rsidRPr="00F72105" w:rsidRDefault="00D91C5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помещения прошли плановые обследования государственными санитарной и пожарной службами по итогам проверок имеются соответствующие заключения.</w:t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Имеющиеся площади учебных помещений позволяют осуществлять образовательную деятельность по заявленным образовательным программам  при </w:t>
      </w:r>
      <w:r w:rsidR="00FC3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количестве контингента  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206 человек в течение всего срока реализации программ, что соответствует предельной численности обучающихся и не противоречит контрольным нормам действующей лицензии.</w:t>
      </w:r>
    </w:p>
    <w:p w:rsidR="00F72105" w:rsidRDefault="00FC3FA9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Рабочие места </w:t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директора, главного бухгалтера оборудованы компьютерами, принтерами, имеется сканер, копировальная техника.</w:t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Библиотечный фонд содержит более  800 экземпляров, среди которых имеется справочная</w:t>
      </w:r>
      <w:r w:rsidR="00F72105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учебно-методическая литература по предметам, специальные издания по изобразительному искусству.</w:t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Имеются наглядные пособия по музыкальным предметам, а также для занятий художественным искусством имеются муляжи фруктов, </w:t>
      </w:r>
      <w:r w:rsidR="00682E3D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овощей, гипсовые геометрические тела.</w:t>
      </w:r>
    </w:p>
    <w:p w:rsidR="004E7EA1" w:rsidRDefault="00D91C51" w:rsidP="00F72105">
      <w:pPr>
        <w:spacing w:after="0" w:line="39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7EA1" w:rsidRDefault="004E7EA1" w:rsidP="00F72105">
      <w:pPr>
        <w:spacing w:after="0" w:line="39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7EA1" w:rsidRDefault="004E7EA1" w:rsidP="00F72105">
      <w:pPr>
        <w:spacing w:after="0" w:line="39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72105" w:rsidRDefault="00D91C51" w:rsidP="00F72105">
      <w:pPr>
        <w:spacing w:after="0" w:line="39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21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Выводы:</w:t>
      </w:r>
      <w:r w:rsidRP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Содержание образования и воспитания детей по дополнительным образовательным программам, полнота их</w:t>
      </w:r>
      <w:r w:rsidR="001E5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выполнения соответствует заявленным уровням и направленности.</w:t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Уровень оснащенности дополнительных образовательных программ оборудованием, учебной литературой позволяет проводить на достаточном уровне обучени</w:t>
      </w:r>
      <w:r w:rsid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дополнительным образовательным программам в течени</w:t>
      </w:r>
      <w:r w:rsidR="00F72105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заявленного срока реализации в соответствии с требованиями, предъявляемыми к учреждениям дополнительного образования детей по всем видам для заявленного контингента обучающихся.</w:t>
      </w:r>
    </w:p>
    <w:p w:rsidR="00D91C51" w:rsidRPr="00D0405D" w:rsidRDefault="00FC3FA9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Учреждение осуществляет методическое обеспечение образовательного процесса по дополнительным образовательным программам на достаточном научно-методическом уровне.</w:t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1C51"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2E3D" w:rsidRPr="00F72105" w:rsidRDefault="00682E3D" w:rsidP="00682E3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ресурсы</w:t>
      </w:r>
    </w:p>
    <w:p w:rsidR="00682E3D" w:rsidRPr="00F72105" w:rsidRDefault="00482A99" w:rsidP="00682E3D">
      <w:pPr>
        <w:numPr>
          <w:ilvl w:val="0"/>
          <w:numId w:val="4"/>
        </w:numPr>
        <w:pBdr>
          <w:bottom w:val="single" w:sz="6" w:space="0" w:color="EEEEEE"/>
        </w:pBdr>
        <w:spacing w:after="0" w:line="396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tooltip="Департамент Смоленской области по культуре и туризму" w:history="1">
        <w:r w:rsidR="00682E3D" w:rsidRPr="00F721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Департамент Смоленской области по культуре и туризму</w:t>
        </w:r>
      </w:hyperlink>
    </w:p>
    <w:p w:rsidR="00682E3D" w:rsidRPr="00F72105" w:rsidRDefault="00482A99" w:rsidP="00682E3D">
      <w:pPr>
        <w:numPr>
          <w:ilvl w:val="0"/>
          <w:numId w:val="4"/>
        </w:numPr>
        <w:pBdr>
          <w:bottom w:val="single" w:sz="6" w:space="0" w:color="EEEEEE"/>
        </w:pBdr>
        <w:spacing w:after="0" w:line="396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tooltip="Департамент Смоленской области по образованию, науке и делам молодежи" w:history="1">
        <w:r w:rsidR="00682E3D" w:rsidRPr="00F721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Департамент Смоленской области по образованию, науке и делам молодежи</w:t>
        </w:r>
      </w:hyperlink>
    </w:p>
    <w:p w:rsidR="00682E3D" w:rsidRPr="00F72105" w:rsidRDefault="00482A99" w:rsidP="00682E3D">
      <w:pPr>
        <w:numPr>
          <w:ilvl w:val="0"/>
          <w:numId w:val="4"/>
        </w:numPr>
        <w:pBdr>
          <w:bottom w:val="single" w:sz="6" w:space="0" w:color="EEEEEE"/>
        </w:pBdr>
        <w:spacing w:after="0" w:line="396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tooltip="Управление культуры и туризма Администрации города Смоленска" w:history="1">
        <w:r w:rsidR="00682E3D" w:rsidRPr="00F721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Управление культуры   Администрации города Смоленска</w:t>
        </w:r>
      </w:hyperlink>
    </w:p>
    <w:p w:rsidR="00682E3D" w:rsidRPr="00F72105" w:rsidRDefault="00482A99" w:rsidP="00682E3D">
      <w:pPr>
        <w:numPr>
          <w:ilvl w:val="0"/>
          <w:numId w:val="4"/>
        </w:numPr>
        <w:pBdr>
          <w:bottom w:val="single" w:sz="6" w:space="0" w:color="EEEEEE"/>
        </w:pBdr>
        <w:spacing w:after="0" w:line="396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tooltip="Управление образования и молодежной политики Администрации города Смоленска" w:history="1">
        <w:r w:rsidR="00682E3D" w:rsidRPr="00F721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Управление образования и молодежной политики Администрации города Смоленска</w:t>
        </w:r>
      </w:hyperlink>
    </w:p>
    <w:p w:rsidR="00682E3D" w:rsidRPr="00F72105" w:rsidRDefault="00482A99" w:rsidP="00682E3D">
      <w:pPr>
        <w:numPr>
          <w:ilvl w:val="0"/>
          <w:numId w:val="4"/>
        </w:numPr>
        <w:pBdr>
          <w:bottom w:val="single" w:sz="6" w:space="0" w:color="EEEEEE"/>
        </w:pBdr>
        <w:spacing w:after="0" w:line="396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tooltip="Федеральный центр информационно-образовательных ресурсов" w:history="1">
        <w:r w:rsidR="00682E3D" w:rsidRPr="00F721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центр информационно-образовательных ресурсов</w:t>
        </w:r>
      </w:hyperlink>
    </w:p>
    <w:p w:rsidR="00682E3D" w:rsidRPr="00F72105" w:rsidRDefault="00482A99" w:rsidP="00682E3D">
      <w:pPr>
        <w:numPr>
          <w:ilvl w:val="0"/>
          <w:numId w:val="4"/>
        </w:numPr>
        <w:pBdr>
          <w:bottom w:val="single" w:sz="6" w:space="0" w:color="EEEEEE"/>
        </w:pBdr>
        <w:spacing w:after="0" w:line="396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tooltip="Единая коллекция цифровых образовательных ресурсов" w:history="1">
        <w:r w:rsidR="00682E3D" w:rsidRPr="00F721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Единая коллекция цифровых образовательных ресурсов</w:t>
        </w:r>
      </w:hyperlink>
    </w:p>
    <w:p w:rsidR="00682E3D" w:rsidRPr="00F72105" w:rsidRDefault="00482A99" w:rsidP="00682E3D">
      <w:pPr>
        <w:numPr>
          <w:ilvl w:val="0"/>
          <w:numId w:val="4"/>
        </w:numPr>
        <w:pBdr>
          <w:bottom w:val="single" w:sz="6" w:space="0" w:color="EEEEEE"/>
        </w:pBdr>
        <w:spacing w:after="0" w:line="396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tooltip="Единое окно доступа к образовательным ресурсам" w:history="1">
        <w:r w:rsidR="00682E3D" w:rsidRPr="00F721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Единое окно доступа к образовательным ресурсам</w:t>
        </w:r>
      </w:hyperlink>
    </w:p>
    <w:p w:rsidR="000960C3" w:rsidRPr="00D0405D" w:rsidRDefault="000960C3" w:rsidP="00FC3FA9">
      <w:pPr>
        <w:spacing w:after="0" w:line="240" w:lineRule="auto"/>
        <w:ind w:right="-2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60C3" w:rsidRPr="00D0405D" w:rsidSect="00AF0AAB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5414A6" w:rsidRPr="00BE4BFC" w:rsidRDefault="005414A6" w:rsidP="00F721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4A6" w:rsidRPr="00BE4BFC" w:rsidSect="007F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99" w:rsidRDefault="00482A99" w:rsidP="00F3358A">
      <w:pPr>
        <w:spacing w:after="0" w:line="240" w:lineRule="auto"/>
      </w:pPr>
      <w:r>
        <w:separator/>
      </w:r>
    </w:p>
  </w:endnote>
  <w:endnote w:type="continuationSeparator" w:id="0">
    <w:p w:rsidR="00482A99" w:rsidRDefault="00482A99" w:rsidP="00F3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99" w:rsidRDefault="00482A99" w:rsidP="00F3358A">
      <w:pPr>
        <w:spacing w:after="0" w:line="240" w:lineRule="auto"/>
      </w:pPr>
      <w:r>
        <w:separator/>
      </w:r>
    </w:p>
  </w:footnote>
  <w:footnote w:type="continuationSeparator" w:id="0">
    <w:p w:rsidR="00482A99" w:rsidRDefault="00482A99" w:rsidP="00F3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5BE"/>
    <w:multiLevelType w:val="multilevel"/>
    <w:tmpl w:val="065418B0"/>
    <w:lvl w:ilvl="0">
      <w:start w:val="2015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3200" w:hanging="12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D7947"/>
    <w:multiLevelType w:val="hybridMultilevel"/>
    <w:tmpl w:val="3110949C"/>
    <w:lvl w:ilvl="0" w:tplc="7EFABF66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15E3"/>
    <w:multiLevelType w:val="hybridMultilevel"/>
    <w:tmpl w:val="35DE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A4D8C"/>
    <w:multiLevelType w:val="hybridMultilevel"/>
    <w:tmpl w:val="037E42C2"/>
    <w:lvl w:ilvl="0" w:tplc="43825B4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70F5"/>
    <w:multiLevelType w:val="hybridMultilevel"/>
    <w:tmpl w:val="F9AE33D4"/>
    <w:lvl w:ilvl="0" w:tplc="6ED07C4C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E7E4C"/>
    <w:multiLevelType w:val="hybridMultilevel"/>
    <w:tmpl w:val="DF508E64"/>
    <w:lvl w:ilvl="0" w:tplc="55A876B8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6E4"/>
    <w:multiLevelType w:val="multilevel"/>
    <w:tmpl w:val="ECFE557E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E6503D"/>
    <w:multiLevelType w:val="multilevel"/>
    <w:tmpl w:val="D2E8CE9C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D0D0DC4"/>
    <w:multiLevelType w:val="multilevel"/>
    <w:tmpl w:val="B5DC5DAE"/>
    <w:lvl w:ilvl="0">
      <w:start w:val="1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380017"/>
    <w:multiLevelType w:val="hybridMultilevel"/>
    <w:tmpl w:val="E328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66958"/>
    <w:multiLevelType w:val="hybridMultilevel"/>
    <w:tmpl w:val="5D9CBB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53C748E"/>
    <w:multiLevelType w:val="multilevel"/>
    <w:tmpl w:val="83B4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420CF"/>
    <w:multiLevelType w:val="multilevel"/>
    <w:tmpl w:val="A0E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06B78"/>
    <w:multiLevelType w:val="hybridMultilevel"/>
    <w:tmpl w:val="CF20B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E481E5C"/>
    <w:multiLevelType w:val="multilevel"/>
    <w:tmpl w:val="EFA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109F5"/>
    <w:multiLevelType w:val="hybridMultilevel"/>
    <w:tmpl w:val="5E0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0560B5"/>
    <w:multiLevelType w:val="hybridMultilevel"/>
    <w:tmpl w:val="14CC1C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517539"/>
    <w:multiLevelType w:val="hybridMultilevel"/>
    <w:tmpl w:val="B964AA18"/>
    <w:lvl w:ilvl="0" w:tplc="354AD5E2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F63EA"/>
    <w:multiLevelType w:val="hybridMultilevel"/>
    <w:tmpl w:val="0344A26C"/>
    <w:lvl w:ilvl="0" w:tplc="FB64EFB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5BBA350B"/>
    <w:multiLevelType w:val="hybridMultilevel"/>
    <w:tmpl w:val="313891F0"/>
    <w:lvl w:ilvl="0" w:tplc="421C9394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51705"/>
    <w:multiLevelType w:val="hybridMultilevel"/>
    <w:tmpl w:val="BED0B6DA"/>
    <w:lvl w:ilvl="0" w:tplc="620255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8622C"/>
    <w:multiLevelType w:val="hybridMultilevel"/>
    <w:tmpl w:val="E6A0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24313"/>
    <w:multiLevelType w:val="hybridMultilevel"/>
    <w:tmpl w:val="5114C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3B6995"/>
    <w:multiLevelType w:val="hybridMultilevel"/>
    <w:tmpl w:val="870A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626FF"/>
    <w:multiLevelType w:val="hybridMultilevel"/>
    <w:tmpl w:val="15C44E2E"/>
    <w:lvl w:ilvl="0" w:tplc="561A929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251259"/>
    <w:multiLevelType w:val="multilevel"/>
    <w:tmpl w:val="47BA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FD099A"/>
    <w:multiLevelType w:val="hybridMultilevel"/>
    <w:tmpl w:val="CCB8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DC780D"/>
    <w:multiLevelType w:val="hybridMultilevel"/>
    <w:tmpl w:val="FB92B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34AE9"/>
    <w:multiLevelType w:val="hybridMultilevel"/>
    <w:tmpl w:val="008A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8"/>
  </w:num>
  <w:num w:numId="9">
    <w:abstractNumId w:val="28"/>
  </w:num>
  <w:num w:numId="10">
    <w:abstractNumId w:val="2"/>
  </w:num>
  <w:num w:numId="11">
    <w:abstractNumId w:val="26"/>
  </w:num>
  <w:num w:numId="12">
    <w:abstractNumId w:val="9"/>
  </w:num>
  <w:num w:numId="13">
    <w:abstractNumId w:val="22"/>
  </w:num>
  <w:num w:numId="14">
    <w:abstractNumId w:val="23"/>
  </w:num>
  <w:num w:numId="15">
    <w:abstractNumId w:val="21"/>
  </w:num>
  <w:num w:numId="16">
    <w:abstractNumId w:val="10"/>
  </w:num>
  <w:num w:numId="17">
    <w:abstractNumId w:val="17"/>
  </w:num>
  <w:num w:numId="18">
    <w:abstractNumId w:val="24"/>
  </w:num>
  <w:num w:numId="19">
    <w:abstractNumId w:val="19"/>
  </w:num>
  <w:num w:numId="20">
    <w:abstractNumId w:val="3"/>
  </w:num>
  <w:num w:numId="21">
    <w:abstractNumId w:val="7"/>
  </w:num>
  <w:num w:numId="22">
    <w:abstractNumId w:val="0"/>
  </w:num>
  <w:num w:numId="23">
    <w:abstractNumId w:val="1"/>
  </w:num>
  <w:num w:numId="24">
    <w:abstractNumId w:val="18"/>
  </w:num>
  <w:num w:numId="25">
    <w:abstractNumId w:val="20"/>
  </w:num>
  <w:num w:numId="26">
    <w:abstractNumId w:val="6"/>
  </w:num>
  <w:num w:numId="27">
    <w:abstractNumId w:val="4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62C"/>
    <w:rsid w:val="00004362"/>
    <w:rsid w:val="0002662C"/>
    <w:rsid w:val="000509AD"/>
    <w:rsid w:val="0005511A"/>
    <w:rsid w:val="000960C3"/>
    <w:rsid w:val="000F0692"/>
    <w:rsid w:val="00102D24"/>
    <w:rsid w:val="0016245F"/>
    <w:rsid w:val="001866DC"/>
    <w:rsid w:val="001955AF"/>
    <w:rsid w:val="00195C0E"/>
    <w:rsid w:val="001C44C0"/>
    <w:rsid w:val="001D1BAE"/>
    <w:rsid w:val="001E2D51"/>
    <w:rsid w:val="001E53BB"/>
    <w:rsid w:val="001E5A76"/>
    <w:rsid w:val="001E7129"/>
    <w:rsid w:val="002302FD"/>
    <w:rsid w:val="00240DAF"/>
    <w:rsid w:val="00240F6D"/>
    <w:rsid w:val="00270D83"/>
    <w:rsid w:val="002B39FC"/>
    <w:rsid w:val="002F08AA"/>
    <w:rsid w:val="00305157"/>
    <w:rsid w:val="00317BE5"/>
    <w:rsid w:val="00322D9E"/>
    <w:rsid w:val="00326E0A"/>
    <w:rsid w:val="003642C5"/>
    <w:rsid w:val="00385868"/>
    <w:rsid w:val="0039795A"/>
    <w:rsid w:val="003A415B"/>
    <w:rsid w:val="003A5027"/>
    <w:rsid w:val="003C34AE"/>
    <w:rsid w:val="003C642C"/>
    <w:rsid w:val="003C6DA8"/>
    <w:rsid w:val="003D60DB"/>
    <w:rsid w:val="003E0A1B"/>
    <w:rsid w:val="003E1D00"/>
    <w:rsid w:val="003F0E65"/>
    <w:rsid w:val="003F5704"/>
    <w:rsid w:val="004469D9"/>
    <w:rsid w:val="00466BAE"/>
    <w:rsid w:val="00482A99"/>
    <w:rsid w:val="004E108A"/>
    <w:rsid w:val="004E7C88"/>
    <w:rsid w:val="004E7EA1"/>
    <w:rsid w:val="005414A6"/>
    <w:rsid w:val="0056331A"/>
    <w:rsid w:val="005700B3"/>
    <w:rsid w:val="005841A7"/>
    <w:rsid w:val="005B4CB2"/>
    <w:rsid w:val="0060162E"/>
    <w:rsid w:val="006023D5"/>
    <w:rsid w:val="00602CD8"/>
    <w:rsid w:val="00606B90"/>
    <w:rsid w:val="006129DF"/>
    <w:rsid w:val="00616343"/>
    <w:rsid w:val="0062507C"/>
    <w:rsid w:val="0064564B"/>
    <w:rsid w:val="00653F7A"/>
    <w:rsid w:val="00676160"/>
    <w:rsid w:val="00682E3D"/>
    <w:rsid w:val="006846AB"/>
    <w:rsid w:val="006974A7"/>
    <w:rsid w:val="006D4599"/>
    <w:rsid w:val="0070672F"/>
    <w:rsid w:val="007123F4"/>
    <w:rsid w:val="00720CEF"/>
    <w:rsid w:val="007235B6"/>
    <w:rsid w:val="00751EDF"/>
    <w:rsid w:val="007545F0"/>
    <w:rsid w:val="007553C6"/>
    <w:rsid w:val="00760945"/>
    <w:rsid w:val="00794F82"/>
    <w:rsid w:val="007E721D"/>
    <w:rsid w:val="007F09AC"/>
    <w:rsid w:val="00804C9D"/>
    <w:rsid w:val="00811303"/>
    <w:rsid w:val="00853419"/>
    <w:rsid w:val="008700CF"/>
    <w:rsid w:val="008806AA"/>
    <w:rsid w:val="008818C0"/>
    <w:rsid w:val="008A417E"/>
    <w:rsid w:val="008C79D7"/>
    <w:rsid w:val="00906EDD"/>
    <w:rsid w:val="00913C49"/>
    <w:rsid w:val="00937E34"/>
    <w:rsid w:val="0094025B"/>
    <w:rsid w:val="009E1886"/>
    <w:rsid w:val="009F588D"/>
    <w:rsid w:val="00A26F76"/>
    <w:rsid w:val="00A61045"/>
    <w:rsid w:val="00A81C98"/>
    <w:rsid w:val="00AB681F"/>
    <w:rsid w:val="00AE4824"/>
    <w:rsid w:val="00AF0AAB"/>
    <w:rsid w:val="00B137C6"/>
    <w:rsid w:val="00B2345F"/>
    <w:rsid w:val="00B2507D"/>
    <w:rsid w:val="00B3570E"/>
    <w:rsid w:val="00B54379"/>
    <w:rsid w:val="00B97AC4"/>
    <w:rsid w:val="00BB163F"/>
    <w:rsid w:val="00BC3A84"/>
    <w:rsid w:val="00BE385C"/>
    <w:rsid w:val="00BE4BFC"/>
    <w:rsid w:val="00C632FF"/>
    <w:rsid w:val="00C6545D"/>
    <w:rsid w:val="00C744A5"/>
    <w:rsid w:val="00CA19BF"/>
    <w:rsid w:val="00CA497E"/>
    <w:rsid w:val="00CB6859"/>
    <w:rsid w:val="00CC57A6"/>
    <w:rsid w:val="00CD1329"/>
    <w:rsid w:val="00CD4F79"/>
    <w:rsid w:val="00D0405D"/>
    <w:rsid w:val="00D15FE3"/>
    <w:rsid w:val="00D17D5E"/>
    <w:rsid w:val="00D76A3A"/>
    <w:rsid w:val="00D84CAA"/>
    <w:rsid w:val="00D91C51"/>
    <w:rsid w:val="00DA5991"/>
    <w:rsid w:val="00DB4A37"/>
    <w:rsid w:val="00DE27C9"/>
    <w:rsid w:val="00DE72C4"/>
    <w:rsid w:val="00DF4BF0"/>
    <w:rsid w:val="00E35E01"/>
    <w:rsid w:val="00E46D53"/>
    <w:rsid w:val="00E54774"/>
    <w:rsid w:val="00ED2B86"/>
    <w:rsid w:val="00ED58D8"/>
    <w:rsid w:val="00EF65F9"/>
    <w:rsid w:val="00F3358A"/>
    <w:rsid w:val="00F6136D"/>
    <w:rsid w:val="00F64BF1"/>
    <w:rsid w:val="00F72105"/>
    <w:rsid w:val="00F722CC"/>
    <w:rsid w:val="00F80716"/>
    <w:rsid w:val="00F92010"/>
    <w:rsid w:val="00FC3FA9"/>
    <w:rsid w:val="00FE0669"/>
    <w:rsid w:val="00FE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7E2F"/>
  <w15:docId w15:val="{8A534D23-A861-4957-8901-DD88CCFD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AC"/>
  </w:style>
  <w:style w:type="paragraph" w:styleId="1">
    <w:name w:val="heading 1"/>
    <w:basedOn w:val="a"/>
    <w:link w:val="10"/>
    <w:qFormat/>
    <w:rsid w:val="00625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250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50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507C"/>
  </w:style>
  <w:style w:type="paragraph" w:customStyle="1" w:styleId="msonormal0">
    <w:name w:val="msonormal"/>
    <w:basedOn w:val="a"/>
    <w:rsid w:val="006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507C"/>
    <w:rPr>
      <w:b/>
      <w:bCs/>
    </w:rPr>
  </w:style>
  <w:style w:type="character" w:customStyle="1" w:styleId="apple-converted-space">
    <w:name w:val="apple-converted-space"/>
    <w:basedOn w:val="a0"/>
    <w:rsid w:val="0062507C"/>
  </w:style>
  <w:style w:type="character" w:styleId="a6">
    <w:name w:val="Hyperlink"/>
    <w:basedOn w:val="a0"/>
    <w:uiPriority w:val="99"/>
    <w:semiHidden/>
    <w:unhideWhenUsed/>
    <w:rsid w:val="006250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507C"/>
    <w:rPr>
      <w:color w:val="800080"/>
      <w:u w:val="single"/>
    </w:rPr>
  </w:style>
  <w:style w:type="paragraph" w:styleId="a8">
    <w:name w:val="header"/>
    <w:basedOn w:val="a"/>
    <w:link w:val="a9"/>
    <w:unhideWhenUsed/>
    <w:rsid w:val="00F3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3358A"/>
  </w:style>
  <w:style w:type="paragraph" w:styleId="aa">
    <w:name w:val="footer"/>
    <w:basedOn w:val="a"/>
    <w:link w:val="ab"/>
    <w:unhideWhenUsed/>
    <w:rsid w:val="00F3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3358A"/>
  </w:style>
  <w:style w:type="numbering" w:customStyle="1" w:styleId="2">
    <w:name w:val="Нет списка2"/>
    <w:next w:val="a2"/>
    <w:semiHidden/>
    <w:rsid w:val="00322D9E"/>
  </w:style>
  <w:style w:type="character" w:customStyle="1" w:styleId="ac">
    <w:name w:val="a"/>
    <w:basedOn w:val="a0"/>
    <w:rsid w:val="00322D9E"/>
  </w:style>
  <w:style w:type="character" w:customStyle="1" w:styleId="l11">
    <w:name w:val="l11"/>
    <w:basedOn w:val="a0"/>
    <w:rsid w:val="00322D9E"/>
  </w:style>
  <w:style w:type="character" w:customStyle="1" w:styleId="l6">
    <w:name w:val="l6"/>
    <w:basedOn w:val="a0"/>
    <w:rsid w:val="00322D9E"/>
  </w:style>
  <w:style w:type="character" w:customStyle="1" w:styleId="l7">
    <w:name w:val="l7"/>
    <w:basedOn w:val="a0"/>
    <w:rsid w:val="00322D9E"/>
  </w:style>
  <w:style w:type="character" w:customStyle="1" w:styleId="l10">
    <w:name w:val="l10"/>
    <w:basedOn w:val="a0"/>
    <w:rsid w:val="00322D9E"/>
  </w:style>
  <w:style w:type="character" w:customStyle="1" w:styleId="l9">
    <w:name w:val="l9"/>
    <w:basedOn w:val="a0"/>
    <w:rsid w:val="00322D9E"/>
  </w:style>
  <w:style w:type="character" w:customStyle="1" w:styleId="l8">
    <w:name w:val="l8"/>
    <w:basedOn w:val="a0"/>
    <w:rsid w:val="00322D9E"/>
  </w:style>
  <w:style w:type="character" w:customStyle="1" w:styleId="l">
    <w:name w:val="l"/>
    <w:basedOn w:val="a0"/>
    <w:rsid w:val="00322D9E"/>
  </w:style>
  <w:style w:type="character" w:customStyle="1" w:styleId="l12">
    <w:name w:val="l12"/>
    <w:basedOn w:val="a0"/>
    <w:rsid w:val="00322D9E"/>
  </w:style>
  <w:style w:type="table" w:customStyle="1" w:styleId="12">
    <w:name w:val="Сетка таблицы1"/>
    <w:basedOn w:val="a1"/>
    <w:next w:val="a3"/>
    <w:rsid w:val="0032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322D9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322D9E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BE385C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1E53BB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E53BB"/>
    <w:pPr>
      <w:widowControl w:val="0"/>
      <w:shd w:val="clear" w:color="auto" w:fill="FFFFFF"/>
      <w:spacing w:after="7680" w:line="46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1E53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AngsanaUPC19pt">
    <w:name w:val="Основной текст (3) + AngsanaUPC;19 pt"/>
    <w:basedOn w:val="3"/>
    <w:rsid w:val="001E53BB"/>
    <w:rPr>
      <w:rFonts w:ascii="AngsanaUPC" w:eastAsia="AngsanaUPC" w:hAnsi="AngsanaUPC" w:cs="AngsanaUPC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1E53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E53BB"/>
    <w:pPr>
      <w:widowControl w:val="0"/>
      <w:shd w:val="clear" w:color="auto" w:fill="FFFFFF"/>
      <w:spacing w:before="768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6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0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77034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oldhsh.ru/upravlenie-obrazovaniya-i-molodezhnoj-politiki-administraczii-goroda-smolens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ladm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www.edu67.ru/new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ltura.admin-smolensk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5F2B-F0D9-4B2E-9183-14B898B2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10403</Words>
  <Characters>59299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cp:lastPrinted>2018-04-23T07:20:00Z</cp:lastPrinted>
  <dcterms:created xsi:type="dcterms:W3CDTF">2017-04-13T08:26:00Z</dcterms:created>
  <dcterms:modified xsi:type="dcterms:W3CDTF">2018-07-04T17:32:00Z</dcterms:modified>
</cp:coreProperties>
</file>