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A5" w:rsidRDefault="00C744A5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Pr="00A61045" w:rsidRDefault="00A61045" w:rsidP="00A610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10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Рассмотрено и принято</w:t>
      </w:r>
    </w:p>
    <w:p w:rsidR="00A61045" w:rsidRPr="00A61045" w:rsidRDefault="00A61045" w:rsidP="00A610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10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педагогическом совете</w:t>
      </w:r>
    </w:p>
    <w:p w:rsidR="00A61045" w:rsidRPr="00A61045" w:rsidRDefault="00A61045" w:rsidP="00A610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10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протокол № 4 от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28.03.2018 г.</w:t>
      </w:r>
    </w:p>
    <w:p w:rsidR="001E53BB" w:rsidRDefault="001E53BB" w:rsidP="001E53BB">
      <w:pPr>
        <w:framePr w:wrap="none" w:vAnchor="page" w:hAnchor="page" w:x="7234" w:y="1167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2362200" cy="1400175"/>
            <wp:effectExtent l="19050" t="0" r="0" b="0"/>
            <wp:docPr id="1" name="Рисунок 1" descr="C:\Users\User\Desktop\Новая папка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media\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1E53BB">
      <w:pPr>
        <w:pStyle w:val="21"/>
        <w:shd w:val="clear" w:color="auto" w:fill="auto"/>
        <w:spacing w:after="0"/>
      </w:pPr>
      <w:r>
        <w:rPr>
          <w:b w:val="0"/>
          <w:bCs w:val="0"/>
          <w:color w:val="000000"/>
          <w:sz w:val="28"/>
          <w:szCs w:val="28"/>
        </w:rPr>
        <w:tab/>
      </w:r>
      <w:r>
        <w:rPr>
          <w:color w:val="000000"/>
          <w:lang w:eastAsia="ru-RU" w:bidi="ru-RU"/>
        </w:rPr>
        <w:t>Отчет о результатах самообследования</w:t>
      </w:r>
      <w:r>
        <w:rPr>
          <w:color w:val="000000"/>
          <w:lang w:eastAsia="ru-RU" w:bidi="ru-RU"/>
        </w:rPr>
        <w:br/>
        <w:t>МБУДО «Детская школа искусств № 6»</w:t>
      </w:r>
      <w:r>
        <w:rPr>
          <w:color w:val="000000"/>
          <w:lang w:eastAsia="ru-RU" w:bidi="ru-RU"/>
        </w:rPr>
        <w:br/>
        <w:t>города Смоленска</w:t>
      </w:r>
      <w:r>
        <w:rPr>
          <w:color w:val="000000"/>
          <w:lang w:eastAsia="ru-RU" w:bidi="ru-RU"/>
        </w:rPr>
        <w:br/>
        <w:t>за 2017 г.</w:t>
      </w:r>
    </w:p>
    <w:p w:rsidR="001E53BB" w:rsidRDefault="001E53BB" w:rsidP="001E53BB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Default="001E53BB" w:rsidP="00E547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53BB" w:rsidRPr="001E53BB" w:rsidRDefault="001E53BB" w:rsidP="001E53BB">
      <w:pPr>
        <w:pStyle w:val="30"/>
        <w:shd w:val="clear" w:color="auto" w:fill="auto"/>
        <w:spacing w:before="0" w:line="380" w:lineRule="exact"/>
        <w:rPr>
          <w:rStyle w:val="31"/>
          <w:sz w:val="28"/>
          <w:szCs w:val="28"/>
        </w:rPr>
      </w:pPr>
      <w:r w:rsidRPr="001E53BB">
        <w:rPr>
          <w:color w:val="000000"/>
          <w:sz w:val="28"/>
          <w:szCs w:val="28"/>
          <w:lang w:eastAsia="ru-RU" w:bidi="ru-RU"/>
        </w:rPr>
        <w:t>2017</w:t>
      </w:r>
      <w:r w:rsidRPr="001E53BB">
        <w:rPr>
          <w:rStyle w:val="3AngsanaUPC19pt"/>
          <w:sz w:val="28"/>
          <w:szCs w:val="28"/>
        </w:rPr>
        <w:t xml:space="preserve"> </w:t>
      </w:r>
      <w:r w:rsidRPr="001E53BB">
        <w:rPr>
          <w:rStyle w:val="31"/>
          <w:b w:val="0"/>
          <w:sz w:val="28"/>
          <w:szCs w:val="28"/>
        </w:rPr>
        <w:t>г</w:t>
      </w:r>
      <w:r w:rsidRPr="001E53BB">
        <w:rPr>
          <w:rStyle w:val="31"/>
          <w:sz w:val="28"/>
          <w:szCs w:val="28"/>
        </w:rPr>
        <w:t>.</w:t>
      </w:r>
    </w:p>
    <w:p w:rsidR="00853419" w:rsidRDefault="00853419" w:rsidP="008534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E54774" w:rsidRDefault="00853419" w:rsidP="008534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34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1045">
        <w:rPr>
          <w:rFonts w:ascii="Times New Roman" w:hAnsi="Times New Roman" w:cs="Times New Roman"/>
          <w:bCs/>
          <w:color w:val="000000"/>
          <w:sz w:val="28"/>
          <w:szCs w:val="28"/>
        </w:rPr>
        <w:t>1.Аналитическая часть: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br/>
        <w:t>1.1. Общие сведения об организации</w:t>
      </w:r>
      <w:r w:rsidR="005700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br/>
        <w:t>1.2. Обеспечение образовательной деятельности</w:t>
      </w:r>
      <w:r w:rsidR="005700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br/>
        <w:t>1.3. Структура и система управления</w:t>
      </w:r>
      <w:r w:rsidR="005700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br/>
        <w:t>1.4. Образовательная деятельность</w:t>
      </w:r>
      <w:r w:rsidR="005700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4774" w:rsidRDefault="00853419" w:rsidP="008534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3419">
        <w:rPr>
          <w:rFonts w:ascii="Times New Roman" w:hAnsi="Times New Roman" w:cs="Times New Roman"/>
          <w:color w:val="000000"/>
          <w:sz w:val="28"/>
          <w:szCs w:val="28"/>
        </w:rPr>
        <w:t>1.5. Регламент учебного процесса</w:t>
      </w:r>
      <w:r w:rsidR="005700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4774" w:rsidRDefault="00853419" w:rsidP="008534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3419">
        <w:rPr>
          <w:rFonts w:ascii="Times New Roman" w:hAnsi="Times New Roman" w:cs="Times New Roman"/>
          <w:color w:val="000000"/>
          <w:sz w:val="28"/>
          <w:szCs w:val="28"/>
        </w:rPr>
        <w:t>1.6. Качественные и количественные показатели успеваемости</w:t>
      </w:r>
      <w:r w:rsidR="005700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1.7. </w:t>
      </w:r>
      <w:r>
        <w:rPr>
          <w:rFonts w:ascii="Times New Roman" w:hAnsi="Times New Roman" w:cs="Times New Roman"/>
          <w:color w:val="000000"/>
          <w:sz w:val="28"/>
          <w:szCs w:val="28"/>
        </w:rPr>
        <w:t>Концертная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t xml:space="preserve"> и конкурсная деятельность</w:t>
      </w:r>
      <w:r w:rsidR="005700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br/>
        <w:t>1.8. Культу</w:t>
      </w:r>
      <w:r w:rsidR="00F3358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t>но-просветительская деятельность</w:t>
      </w:r>
      <w:r w:rsidR="005700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4774" w:rsidRDefault="00853419" w:rsidP="008534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3419">
        <w:rPr>
          <w:rFonts w:ascii="Times New Roman" w:hAnsi="Times New Roman" w:cs="Times New Roman"/>
          <w:color w:val="000000"/>
          <w:sz w:val="28"/>
          <w:szCs w:val="28"/>
        </w:rPr>
        <w:t>1.9. Качество кадрового обеспечения</w:t>
      </w:r>
      <w:r w:rsidR="005700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4774" w:rsidRDefault="00853419" w:rsidP="008534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3419">
        <w:rPr>
          <w:rFonts w:ascii="Times New Roman" w:hAnsi="Times New Roman" w:cs="Times New Roman"/>
          <w:color w:val="000000"/>
          <w:sz w:val="28"/>
          <w:szCs w:val="28"/>
        </w:rPr>
        <w:t>1.10.Методическое обеспечение образовательного процесса</w:t>
      </w:r>
      <w:r w:rsidR="005700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4774" w:rsidRDefault="00853419" w:rsidP="008534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3419">
        <w:rPr>
          <w:rFonts w:ascii="Times New Roman" w:hAnsi="Times New Roman" w:cs="Times New Roman"/>
          <w:color w:val="000000"/>
          <w:sz w:val="28"/>
          <w:szCs w:val="28"/>
        </w:rPr>
        <w:t>1.11.Информационное обеспечение деятельности</w:t>
      </w:r>
      <w:r w:rsidR="005700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4774" w:rsidRDefault="00853419" w:rsidP="008534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3419">
        <w:rPr>
          <w:rFonts w:ascii="Times New Roman" w:hAnsi="Times New Roman" w:cs="Times New Roman"/>
          <w:color w:val="000000"/>
          <w:sz w:val="28"/>
          <w:szCs w:val="28"/>
        </w:rPr>
        <w:t>1.12.Материально-техническое обеспечение деятельности</w:t>
      </w:r>
      <w:r w:rsidR="005700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4774" w:rsidRDefault="00853419" w:rsidP="008534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3419">
        <w:rPr>
          <w:rFonts w:ascii="Times New Roman" w:hAnsi="Times New Roman" w:cs="Times New Roman"/>
          <w:color w:val="000000"/>
          <w:sz w:val="28"/>
          <w:szCs w:val="28"/>
        </w:rPr>
        <w:t>1.13.Обеспечение безопасности и антитеррористической</w:t>
      </w:r>
      <w:r w:rsidR="005700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br/>
        <w:t>защищенности</w:t>
      </w:r>
    </w:p>
    <w:p w:rsidR="00E54774" w:rsidRDefault="00853419" w:rsidP="008534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3419">
        <w:rPr>
          <w:rFonts w:ascii="Times New Roman" w:hAnsi="Times New Roman" w:cs="Times New Roman"/>
          <w:color w:val="000000"/>
          <w:sz w:val="28"/>
          <w:szCs w:val="28"/>
        </w:rPr>
        <w:t>1.14.Финансово-экономическое обеспечение деятельности</w:t>
      </w:r>
      <w:r w:rsidR="005700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4774" w:rsidRPr="00A61045" w:rsidRDefault="00853419" w:rsidP="008534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1045">
        <w:rPr>
          <w:rFonts w:ascii="Times New Roman" w:hAnsi="Times New Roman" w:cs="Times New Roman"/>
          <w:bCs/>
          <w:color w:val="000000"/>
          <w:sz w:val="28"/>
          <w:szCs w:val="28"/>
        </w:rPr>
        <w:t>2. Показатели деятельности Учреждения</w:t>
      </w:r>
      <w:r w:rsidR="001E53BB" w:rsidRPr="00A610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54774" w:rsidRPr="00A6104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приложением  № </w:t>
      </w:r>
      <w:r w:rsidRPr="00A61045">
        <w:rPr>
          <w:rFonts w:ascii="Times New Roman" w:hAnsi="Times New Roman" w:cs="Times New Roman"/>
          <w:color w:val="000000"/>
          <w:sz w:val="28"/>
          <w:szCs w:val="28"/>
        </w:rPr>
        <w:t>5 приказа Мини</w:t>
      </w:r>
      <w:r w:rsidR="00E54774" w:rsidRPr="00A61045">
        <w:rPr>
          <w:rFonts w:ascii="Times New Roman" w:hAnsi="Times New Roman" w:cs="Times New Roman"/>
          <w:color w:val="000000"/>
          <w:sz w:val="28"/>
          <w:szCs w:val="28"/>
        </w:rPr>
        <w:t xml:space="preserve">стерства образования и науки РФ </w:t>
      </w:r>
      <w:r w:rsidRPr="00A61045">
        <w:rPr>
          <w:rFonts w:ascii="Times New Roman" w:hAnsi="Times New Roman" w:cs="Times New Roman"/>
          <w:color w:val="000000"/>
          <w:sz w:val="28"/>
          <w:szCs w:val="28"/>
        </w:rPr>
        <w:t xml:space="preserve">от 10.12.13 г. </w:t>
      </w:r>
      <w:r w:rsidR="001E53BB" w:rsidRPr="00A6104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A61045">
        <w:rPr>
          <w:rFonts w:ascii="Times New Roman" w:hAnsi="Times New Roman" w:cs="Times New Roman"/>
          <w:color w:val="000000"/>
          <w:sz w:val="28"/>
          <w:szCs w:val="28"/>
        </w:rPr>
        <w:t>№ 1324</w:t>
      </w:r>
    </w:p>
    <w:p w:rsidR="00853419" w:rsidRPr="00A61045" w:rsidRDefault="00853419" w:rsidP="0085341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1045">
        <w:rPr>
          <w:rFonts w:ascii="Times New Roman" w:hAnsi="Times New Roman" w:cs="Times New Roman"/>
          <w:bCs/>
          <w:color w:val="000000"/>
          <w:sz w:val="28"/>
          <w:szCs w:val="28"/>
        </w:rPr>
        <w:t>3. Общие выводы</w:t>
      </w:r>
    </w:p>
    <w:p w:rsidR="00853419" w:rsidRDefault="00853419" w:rsidP="008534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3419" w:rsidRDefault="00853419" w:rsidP="001E53BB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  Введение</w:t>
      </w:r>
    </w:p>
    <w:p w:rsidR="008700CF" w:rsidRDefault="008700CF" w:rsidP="008700CF">
      <w:pPr>
        <w:spacing w:after="0" w:line="240" w:lineRule="auto"/>
        <w:rPr>
          <w:color w:val="000000"/>
          <w:sz w:val="28"/>
          <w:szCs w:val="28"/>
        </w:rPr>
      </w:pPr>
    </w:p>
    <w:p w:rsidR="00E54774" w:rsidRDefault="008700CF" w:rsidP="00E547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соответствии с пунктом 3 части 2 статьи 29 Федерального закона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  <w:t>от 29 декабря 2012 года № 273-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>ФЗ "Об образовании в Российской Федерации</w:t>
      </w:r>
      <w:r w:rsidR="00F3358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807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во исполнение приказов Министерства образования и науки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  <w:t>Российской Федерации от 14 июня 2013 г. № 462 "Об утверждении порядка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  <w:t>проведения самообследования образовательной организацией" и приказа от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  <w:t>10 де</w:t>
      </w:r>
      <w:r w:rsidR="004E7C88">
        <w:rPr>
          <w:rFonts w:ascii="Times New Roman" w:hAnsi="Times New Roman" w:cs="Times New Roman"/>
          <w:color w:val="000000"/>
          <w:sz w:val="28"/>
          <w:szCs w:val="28"/>
        </w:rPr>
        <w:t>кабря 2013 г. № 1324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 xml:space="preserve"> "Об утверждении показателей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деятельности образова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>тельной организации, подлежащей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самообследованию" с целью обесп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ечения доступности и открытости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о деятельности </w:t>
      </w:r>
      <w:r w:rsidR="004E7C8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учреждения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дополнительного </w:t>
      </w:r>
      <w:r w:rsidR="004E7C88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58A">
        <w:rPr>
          <w:rFonts w:ascii="Times New Roman" w:hAnsi="Times New Roman" w:cs="Times New Roman"/>
          <w:color w:val="000000"/>
          <w:sz w:val="28"/>
          <w:szCs w:val="28"/>
        </w:rPr>
        <w:t xml:space="preserve">"Детская </w:t>
      </w:r>
      <w:r w:rsidR="004E7C88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искусств </w:t>
      </w:r>
      <w:r w:rsidR="00F3358A">
        <w:rPr>
          <w:rFonts w:ascii="Times New Roman" w:hAnsi="Times New Roman" w:cs="Times New Roman"/>
          <w:color w:val="000000"/>
          <w:sz w:val="28"/>
          <w:szCs w:val="28"/>
        </w:rPr>
        <w:t xml:space="preserve">№ 6» г. </w:t>
      </w:r>
      <w:r w:rsidR="004E7C88">
        <w:rPr>
          <w:rFonts w:ascii="Times New Roman" w:hAnsi="Times New Roman" w:cs="Times New Roman"/>
          <w:color w:val="000000"/>
          <w:sz w:val="28"/>
          <w:szCs w:val="28"/>
        </w:rPr>
        <w:t>Смоленска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проведено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>самообследование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учреждения.</w:t>
      </w:r>
    </w:p>
    <w:p w:rsidR="00E54774" w:rsidRDefault="008700CF" w:rsidP="00E547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самообследования издан приказ от </w:t>
      </w:r>
      <w:r w:rsidR="004E7C88">
        <w:rPr>
          <w:rFonts w:ascii="Times New Roman" w:hAnsi="Times New Roman" w:cs="Times New Roman"/>
          <w:color w:val="000000"/>
          <w:sz w:val="28"/>
          <w:szCs w:val="28"/>
        </w:rPr>
        <w:t xml:space="preserve">01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февраля 2018 г.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  <w:t>№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 xml:space="preserve"> 1/1«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О проведении самообсл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едования" и создана специальная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Pr="008700C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8700CF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Комиссией по проведению 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самообследования при оценивании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F80716">
        <w:rPr>
          <w:rFonts w:ascii="Times New Roman" w:hAnsi="Times New Roman" w:cs="Times New Roman"/>
          <w:color w:val="000000"/>
          <w:sz w:val="28"/>
          <w:szCs w:val="28"/>
        </w:rPr>
        <w:t xml:space="preserve"> МБУДОДШИ 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>№ 6 г. Смоленска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использовались следующие </w:t>
      </w:r>
      <w:r w:rsidRPr="003E1D00">
        <w:rPr>
          <w:rFonts w:ascii="Times New Roman" w:hAnsi="Times New Roman" w:cs="Times New Roman"/>
          <w:bCs/>
          <w:color w:val="000000"/>
          <w:sz w:val="28"/>
          <w:szCs w:val="28"/>
        </w:rPr>
        <w:t>критерии</w:t>
      </w:r>
      <w:r w:rsidRPr="003E1D0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54774" w:rsidRDefault="00F80716" w:rsidP="00E547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F3358A">
        <w:rPr>
          <w:rFonts w:ascii="Times New Roman" w:hAnsi="Times New Roman" w:cs="Times New Roman"/>
          <w:color w:val="000000"/>
          <w:sz w:val="28"/>
          <w:szCs w:val="28"/>
        </w:rPr>
        <w:t xml:space="preserve">критерий соответствия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достижимых результатов установленным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  <w:t>целям</w:t>
      </w:r>
      <w:r w:rsidR="00A610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58A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деятельности; </w:t>
      </w:r>
    </w:p>
    <w:p w:rsidR="00E54774" w:rsidRDefault="008700CF" w:rsidP="00E547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color w:val="000000"/>
          <w:sz w:val="28"/>
          <w:szCs w:val="28"/>
        </w:rPr>
        <w:t>• критерий соответствия пр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оцесса функционирования системы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объективным требованиям к его содержа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>нию, организации и результатам.</w:t>
      </w:r>
    </w:p>
    <w:p w:rsidR="00E54774" w:rsidRDefault="00F80716" w:rsidP="00E547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ходе самообследования бы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л проведен анализ и дана оценка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по следующим </w:t>
      </w:r>
      <w:r w:rsidR="008700CF" w:rsidRPr="003E1D00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направлениям:</w:t>
      </w:r>
    </w:p>
    <w:p w:rsidR="00E54774" w:rsidRDefault="008700CF" w:rsidP="00E547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Symbol" w:char="F02D"/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деятельность;</w:t>
      </w:r>
    </w:p>
    <w:p w:rsidR="00E54774" w:rsidRDefault="008700CF" w:rsidP="00E547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 xml:space="preserve"> система управления;</w:t>
      </w:r>
    </w:p>
    <w:p w:rsidR="00E54774" w:rsidRDefault="008700CF" w:rsidP="00E547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и качество подготовки </w:t>
      </w:r>
      <w:r w:rsidR="00F8071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F8071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>щихся;</w:t>
      </w:r>
    </w:p>
    <w:p w:rsidR="00E54774" w:rsidRDefault="008700CF" w:rsidP="00E547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учебного процесса;</w:t>
      </w:r>
    </w:p>
    <w:p w:rsidR="00E54774" w:rsidRDefault="008700CF" w:rsidP="00E547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 xml:space="preserve"> востребованность выпускников;</w:t>
      </w:r>
    </w:p>
    <w:p w:rsidR="00E54774" w:rsidRDefault="008700CF" w:rsidP="00E5477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кадрового, учебно-методического, библиотечно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>информационного обеспечения;</w:t>
      </w:r>
    </w:p>
    <w:p w:rsidR="00E54774" w:rsidRDefault="008700CF" w:rsidP="00E5477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>е материально-технической базы;</w:t>
      </w:r>
    </w:p>
    <w:p w:rsidR="00E54774" w:rsidRDefault="008700CF" w:rsidP="00E5477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функционирование вну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>тренней системы оценки качества образования.</w:t>
      </w:r>
    </w:p>
    <w:p w:rsidR="00E54774" w:rsidRDefault="008700CF" w:rsidP="00E5477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color w:val="000000"/>
          <w:sz w:val="28"/>
          <w:szCs w:val="28"/>
        </w:rPr>
        <w:t>В процессе самообследования собирались факты с использо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 xml:space="preserve">ванием показателей и критериев,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утвержденных Приказом Министе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>рства образования и науки РФ от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10 декабря 2013 г. № 1324 "Об утвер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>ждении показателей деятельности образовательной организации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, подлежащей самообследованию".</w:t>
      </w:r>
    </w:p>
    <w:p w:rsidR="00E54774" w:rsidRDefault="008700CF" w:rsidP="00E5477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Источниками информации явились:</w:t>
      </w:r>
    </w:p>
    <w:p w:rsidR="00E54774" w:rsidRDefault="008700CF" w:rsidP="00E5477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нормативно-правовы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>е документы, рабочие документы,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регламентирующие направления деятельности 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(аналитические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материалы, планы и анализы работы, программы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</w:p>
    <w:p w:rsidR="00E54774" w:rsidRDefault="008700CF" w:rsidP="00E5477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анализ и результаты проме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>жуточной и итоговой аттестации,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рез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>ультаты конкурсных мероприятий,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>пределяющих качество подготовки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обучающ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>ихся.</w:t>
      </w:r>
    </w:p>
    <w:p w:rsidR="00E54774" w:rsidRDefault="008700CF" w:rsidP="00E5477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color w:val="000000"/>
          <w:sz w:val="28"/>
          <w:szCs w:val="28"/>
        </w:rPr>
        <w:t>По результатам самообследования дана оценка деят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ельности  МБУДОДШИ № 6 г. Смоленска за 2017 г.,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в рамках которой были рассмотрены все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 аспекты учебно-воспитательной,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концертной, конкурсной и другой творч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еской деятельности обучающихся,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уровня подготовки выпускников, системы управления 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 школы, качества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дрового, учебно-методического и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би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блиотечного обеспечения, материально-технической базы,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функ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ционирования внутренней системы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оценки качества образования; подведены и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тоги культурно-просветительской 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работы,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  <w:t>предпрофессионального и общеразвивающего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обучения, современных технологий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обучения в области искусств, сов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ершенствования исполнительского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мастерства и методической компетенции п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едагогического коллектива  и ряда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других направлений, необходимых для обе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спечения решения основных целей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и задач деятельности 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>колы.</w:t>
      </w:r>
    </w:p>
    <w:p w:rsidR="00E54774" w:rsidRDefault="008700CF" w:rsidP="00E5477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color w:val="000000"/>
          <w:sz w:val="28"/>
          <w:szCs w:val="28"/>
        </w:rPr>
        <w:t>В ходе самообследования были определены результативность и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  <w:t>качество образовательной деятельности, эффективность использования всех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ресурсов </w:t>
      </w:r>
      <w:r w:rsidR="00F80716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колы, сделаны выводы, анализ причин возникновения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  <w:t>обнаруженных в ходе самообследования пробле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>м и определены пути их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br/>
        <w:t>решения.</w:t>
      </w:r>
    </w:p>
    <w:p w:rsidR="00E54774" w:rsidRDefault="008700CF" w:rsidP="00E5477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самообследования </w:t>
      </w:r>
      <w:r w:rsidR="003F5704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колы позволило не просто собрать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  <w:t>факты для объяснения происходящих процессов, а помогло получить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  <w:t>объективную информацию об основных тенденциях в работе учреждения и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причинах, влияющих на степень удовлетворенности заказчиков качеством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образования. </w:t>
      </w:r>
    </w:p>
    <w:p w:rsidR="003C642C" w:rsidRDefault="008700CF" w:rsidP="00E5477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color w:val="000000"/>
          <w:sz w:val="28"/>
          <w:szCs w:val="28"/>
        </w:rPr>
        <w:t>По результатам, полученным в ходе самообследова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>ния,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br/>
        <w:t>составлен настоящий отчет.</w:t>
      </w:r>
    </w:p>
    <w:p w:rsidR="00E54774" w:rsidRPr="00E54774" w:rsidRDefault="00E54774" w:rsidP="00E5477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4774" w:rsidRDefault="008700CF" w:rsidP="00E547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Аналитическая часть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00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 Общие сведения об организации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80716" w:rsidRDefault="003F5704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учреждения дополнительного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образования "Детская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кола искусств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6» города Смоленска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создано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  <w:t>на основании</w:t>
      </w:r>
      <w:r w:rsidR="003642C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 мэрии города Смоленска  от 22.04.1993 г.  </w:t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3642C5">
        <w:rPr>
          <w:rFonts w:ascii="Times New Roman" w:hAnsi="Times New Roman" w:cs="Times New Roman"/>
          <w:color w:val="000000"/>
          <w:sz w:val="28"/>
          <w:szCs w:val="28"/>
        </w:rPr>
        <w:t xml:space="preserve">       № 209</w:t>
      </w:r>
      <w:r w:rsidR="00F80716">
        <w:rPr>
          <w:rFonts w:ascii="Times New Roman" w:hAnsi="Times New Roman" w:cs="Times New Roman"/>
          <w:color w:val="000000"/>
          <w:sz w:val="28"/>
          <w:szCs w:val="28"/>
        </w:rPr>
        <w:t>.Н</w:t>
      </w:r>
      <w:r w:rsidR="003642C5">
        <w:rPr>
          <w:rFonts w:ascii="Times New Roman" w:hAnsi="Times New Roman" w:cs="Times New Roman"/>
          <w:color w:val="000000"/>
          <w:sz w:val="28"/>
          <w:szCs w:val="28"/>
        </w:rPr>
        <w:t xml:space="preserve">аименование школы при создании: Детская музыкальная школа № 6.  </w:t>
      </w:r>
    </w:p>
    <w:p w:rsidR="00E54774" w:rsidRDefault="00B3570E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3642C5">
        <w:rPr>
          <w:rFonts w:ascii="Times New Roman" w:hAnsi="Times New Roman" w:cs="Times New Roman"/>
          <w:color w:val="000000"/>
          <w:sz w:val="28"/>
          <w:szCs w:val="28"/>
        </w:rPr>
        <w:t>Главы администрации гор</w:t>
      </w:r>
      <w:r w:rsidR="00F72105">
        <w:rPr>
          <w:rFonts w:ascii="Times New Roman" w:hAnsi="Times New Roman" w:cs="Times New Roman"/>
          <w:color w:val="000000"/>
          <w:sz w:val="28"/>
          <w:szCs w:val="28"/>
        </w:rPr>
        <w:t xml:space="preserve">ода Смоленска от 21.11.2001 г. </w:t>
      </w:r>
      <w:r w:rsidR="003642C5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 w:rsidR="00F72105">
        <w:rPr>
          <w:rFonts w:ascii="Times New Roman" w:hAnsi="Times New Roman" w:cs="Times New Roman"/>
          <w:color w:val="000000"/>
          <w:sz w:val="28"/>
          <w:szCs w:val="28"/>
        </w:rPr>
        <w:t xml:space="preserve"> была переименована  в МОУДОД «</w:t>
      </w:r>
      <w:r w:rsidR="003642C5">
        <w:rPr>
          <w:rFonts w:ascii="Times New Roman" w:hAnsi="Times New Roman" w:cs="Times New Roman"/>
          <w:color w:val="000000"/>
          <w:sz w:val="28"/>
          <w:szCs w:val="28"/>
        </w:rPr>
        <w:t>Детск</w:t>
      </w:r>
      <w:r w:rsidR="003C642C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3642C5">
        <w:rPr>
          <w:rFonts w:ascii="Times New Roman" w:hAnsi="Times New Roman" w:cs="Times New Roman"/>
          <w:color w:val="000000"/>
          <w:sz w:val="28"/>
          <w:szCs w:val="28"/>
        </w:rPr>
        <w:t xml:space="preserve"> школ</w:t>
      </w:r>
      <w:r w:rsidR="003C64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642C5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 № 6»  г. Смоленска. В 2011 г. постановлением  Администрации города Смоленска школа переименована в МБОУДОД ДШИ № 6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 xml:space="preserve"> г. Смоленска (</w:t>
      </w:r>
      <w:r w:rsidR="003642C5">
        <w:rPr>
          <w:rFonts w:ascii="Times New Roman" w:hAnsi="Times New Roman" w:cs="Times New Roman"/>
          <w:color w:val="000000"/>
          <w:sz w:val="28"/>
          <w:szCs w:val="28"/>
        </w:rPr>
        <w:t>№ 1731-адм.  от 07.09.2011 г.). В 2015 г. постановлением  Администрации города Смоленска школа переименована в МБУДО  ДШИ № 6 г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>. Смоленска   (</w:t>
      </w:r>
      <w:r w:rsidR="00F8071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 xml:space="preserve">2596-адм.  от </w:t>
      </w:r>
      <w:r w:rsidR="003642C5">
        <w:rPr>
          <w:rFonts w:ascii="Times New Roman" w:hAnsi="Times New Roman" w:cs="Times New Roman"/>
          <w:color w:val="000000"/>
          <w:sz w:val="28"/>
          <w:szCs w:val="28"/>
        </w:rPr>
        <w:t xml:space="preserve">09.11.2015 г.).      </w:t>
      </w:r>
    </w:p>
    <w:p w:rsidR="00E54774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Учредитель: </w:t>
      </w:r>
      <w:r w:rsidR="00C632FF">
        <w:rPr>
          <w:rFonts w:ascii="Times New Roman" w:hAnsi="Times New Roman" w:cs="Times New Roman"/>
          <w:color w:val="000000"/>
          <w:sz w:val="28"/>
          <w:szCs w:val="28"/>
        </w:rPr>
        <w:t>Администрация города Смоленска</w:t>
      </w:r>
    </w:p>
    <w:p w:rsidR="00E54774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Тип: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образовательная организация дополнительного образования</w:t>
      </w:r>
    </w:p>
    <w:p w:rsidR="00E54774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Уровень образования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: дополнительное образование детей и взрослых</w:t>
      </w:r>
    </w:p>
    <w:p w:rsidR="00E54774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Лицензия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6104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  <w:t>"Дополнительно</w:t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>е образование детей и взрослых"</w:t>
      </w:r>
      <w:r w:rsidR="00C632F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выдана Департаментом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32FF">
        <w:rPr>
          <w:rFonts w:ascii="Times New Roman" w:hAnsi="Times New Roman" w:cs="Times New Roman"/>
          <w:color w:val="000000"/>
          <w:sz w:val="28"/>
          <w:szCs w:val="28"/>
        </w:rPr>
        <w:t>Смоленской области по образованию, науке и делам молодежи 21.01.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C632FF">
        <w:rPr>
          <w:rFonts w:ascii="Times New Roman" w:hAnsi="Times New Roman" w:cs="Times New Roman"/>
          <w:color w:val="000000"/>
          <w:sz w:val="28"/>
          <w:szCs w:val="28"/>
        </w:rPr>
        <w:t>6 г.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632FF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регистрационный №</w:t>
      </w:r>
      <w:r w:rsidR="00A610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32FF">
        <w:rPr>
          <w:rFonts w:ascii="Times New Roman" w:hAnsi="Times New Roman" w:cs="Times New Roman"/>
          <w:color w:val="000000"/>
          <w:sz w:val="28"/>
          <w:szCs w:val="28"/>
        </w:rPr>
        <w:t>4601</w:t>
      </w:r>
    </w:p>
    <w:p w:rsidR="00E54774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color w:val="000000"/>
          <w:sz w:val="28"/>
          <w:szCs w:val="28"/>
        </w:rPr>
        <w:t>Срок действия – бессрочно.</w:t>
      </w:r>
    </w:p>
    <w:p w:rsidR="00E54774" w:rsidRDefault="00E54774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54774" w:rsidRDefault="008700CF" w:rsidP="00E547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Обеспечение образовательной деятельности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00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(здания, помещения, территория)</w:t>
      </w:r>
    </w:p>
    <w:p w:rsidR="00E54774" w:rsidRDefault="00E54774" w:rsidP="00E5477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4774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Школа занимает отдельно стоящее </w:t>
      </w:r>
      <w:r w:rsidR="00C632FF">
        <w:rPr>
          <w:rFonts w:ascii="Times New Roman" w:hAnsi="Times New Roman" w:cs="Times New Roman"/>
          <w:color w:val="000000"/>
          <w:sz w:val="28"/>
          <w:szCs w:val="28"/>
        </w:rPr>
        <w:t>одно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этажное здание </w:t>
      </w:r>
      <w:r w:rsidR="00C632FF">
        <w:rPr>
          <w:rFonts w:ascii="Times New Roman" w:hAnsi="Times New Roman" w:cs="Times New Roman"/>
          <w:color w:val="000000"/>
          <w:sz w:val="28"/>
          <w:szCs w:val="28"/>
        </w:rPr>
        <w:t>1949 г.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постройки, площадью </w:t>
      </w:r>
      <w:r w:rsidR="00C632FF">
        <w:rPr>
          <w:rFonts w:ascii="Times New Roman" w:hAnsi="Times New Roman" w:cs="Times New Roman"/>
          <w:color w:val="000000"/>
          <w:sz w:val="28"/>
          <w:szCs w:val="28"/>
        </w:rPr>
        <w:t>90,4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кв.м. на праве оперативного управления.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Площадь учебных помещений составляет </w:t>
      </w:r>
      <w:r w:rsidR="002F08AA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кв.м.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Учреждение имеет земельный участок, общей площадью </w:t>
      </w:r>
      <w:r w:rsidR="002F08AA">
        <w:rPr>
          <w:rFonts w:ascii="Times New Roman" w:hAnsi="Times New Roman" w:cs="Times New Roman"/>
          <w:color w:val="000000"/>
          <w:sz w:val="28"/>
          <w:szCs w:val="28"/>
        </w:rPr>
        <w:t>417 кв.м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Площадь озеленения – </w:t>
      </w:r>
      <w:r w:rsidR="002F08AA">
        <w:rPr>
          <w:rFonts w:ascii="Times New Roman" w:hAnsi="Times New Roman" w:cs="Times New Roman"/>
          <w:color w:val="000000"/>
          <w:sz w:val="28"/>
          <w:szCs w:val="28"/>
        </w:rPr>
        <w:t xml:space="preserve"> 100 кв.м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08AA" w:rsidRDefault="002F08AA" w:rsidP="00B357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учебных кабинетов  - 6</w:t>
      </w:r>
    </w:p>
    <w:p w:rsidR="00E54774" w:rsidRDefault="008700CF" w:rsidP="00E547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color w:val="000000"/>
          <w:sz w:val="28"/>
          <w:szCs w:val="28"/>
        </w:rPr>
        <w:t>Безопасность здани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 xml:space="preserve">я: </w:t>
      </w:r>
    </w:p>
    <w:p w:rsidR="00E54774" w:rsidRDefault="003C642C" w:rsidP="00E547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F08AA">
        <w:rPr>
          <w:rFonts w:ascii="Times New Roman" w:hAnsi="Times New Roman" w:cs="Times New Roman"/>
          <w:color w:val="000000"/>
          <w:sz w:val="28"/>
          <w:szCs w:val="28"/>
        </w:rPr>
        <w:t xml:space="preserve">меется прибор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видеонаблюдени</w:t>
      </w:r>
      <w:r w:rsidR="002F08AA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54774" w:rsidRDefault="003C642C" w:rsidP="00E547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имеется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пожарн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 сигнализаци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я; </w:t>
      </w:r>
    </w:p>
    <w:p w:rsidR="00E54774" w:rsidRDefault="002F08AA" w:rsidP="00E547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</w:t>
      </w:r>
      <w:r w:rsidR="003C642C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C642C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дымовые извещатели</w:t>
      </w:r>
      <w:r w:rsidR="003C642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54774" w:rsidRDefault="002F08AA" w:rsidP="00E547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3C642C"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устройство радиомониторинга</w:t>
      </w:r>
      <w:r w:rsidR="003C64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4774" w:rsidRDefault="002F08AA" w:rsidP="00E547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имее</w:t>
      </w:r>
      <w:r w:rsidR="00E35E01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условия для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беспрепятственного доступа инвалидов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4774" w:rsidRDefault="008700CF" w:rsidP="00E547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08AA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2F0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Выводы.</w:t>
      </w:r>
    </w:p>
    <w:p w:rsidR="00E54774" w:rsidRDefault="00E54774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4774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8AA">
        <w:rPr>
          <w:rFonts w:ascii="Times New Roman" w:hAnsi="Times New Roman" w:cs="Times New Roman"/>
          <w:color w:val="000000"/>
          <w:sz w:val="28"/>
          <w:szCs w:val="28"/>
        </w:rPr>
        <w:t>Учреждение владеет и пользуется закрепленным за ним на праве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оперативного управления </w:t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имуществом в соответствии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с де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>йствующим законодательством РФ.</w:t>
      </w:r>
    </w:p>
    <w:p w:rsidR="00E54774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8AA">
        <w:rPr>
          <w:rFonts w:ascii="Times New Roman" w:hAnsi="Times New Roman" w:cs="Times New Roman"/>
          <w:color w:val="000000"/>
          <w:sz w:val="28"/>
          <w:szCs w:val="28"/>
        </w:rPr>
        <w:t>Разрешения органов санитарно-эпидемиологического надзора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и государственной противопожарной службы на ведение образовательной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деятельности в используемых помещениях подтверждают соответс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>твие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br/>
        <w:t>предъявляемым требованиям.</w:t>
      </w:r>
    </w:p>
    <w:p w:rsidR="00E54774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8AA">
        <w:rPr>
          <w:rFonts w:ascii="Times New Roman" w:hAnsi="Times New Roman" w:cs="Times New Roman"/>
          <w:color w:val="000000"/>
          <w:sz w:val="28"/>
          <w:szCs w:val="28"/>
        </w:rPr>
        <w:t>Регулярно проводится техническое об</w:t>
      </w:r>
      <w:r w:rsidR="00B3570E">
        <w:rPr>
          <w:rFonts w:ascii="Times New Roman" w:hAnsi="Times New Roman" w:cs="Times New Roman"/>
          <w:color w:val="000000"/>
          <w:sz w:val="28"/>
          <w:szCs w:val="28"/>
        </w:rPr>
        <w:t>следование здания и сооружений,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инженерных сетей и оборудования, территории </w:t>
      </w:r>
      <w:r w:rsidR="00E35E01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B3570E">
        <w:rPr>
          <w:rFonts w:ascii="Times New Roman" w:hAnsi="Times New Roman" w:cs="Times New Roman"/>
          <w:color w:val="000000"/>
          <w:sz w:val="28"/>
          <w:szCs w:val="28"/>
        </w:rPr>
        <w:t>колы с целью принятия, на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основании этой оценки, решения о не</w:t>
      </w:r>
      <w:r w:rsidR="005700B3">
        <w:rPr>
          <w:rFonts w:ascii="Times New Roman" w:hAnsi="Times New Roman" w:cs="Times New Roman"/>
          <w:color w:val="000000"/>
          <w:sz w:val="28"/>
          <w:szCs w:val="28"/>
        </w:rPr>
        <w:t xml:space="preserve">обходимости и (или) возможности 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проведения ремонта, планирования комп</w:t>
      </w:r>
      <w:r w:rsidR="005700B3">
        <w:rPr>
          <w:rFonts w:ascii="Times New Roman" w:hAnsi="Times New Roman" w:cs="Times New Roman"/>
          <w:color w:val="000000"/>
          <w:sz w:val="28"/>
          <w:szCs w:val="28"/>
        </w:rPr>
        <w:t xml:space="preserve">лекса мероприятий по содержанию 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имущества. Периодичность таких проверок определе</w:t>
      </w:r>
      <w:r w:rsidR="005700B3">
        <w:rPr>
          <w:rFonts w:ascii="Times New Roman" w:hAnsi="Times New Roman" w:cs="Times New Roman"/>
          <w:color w:val="000000"/>
          <w:sz w:val="28"/>
          <w:szCs w:val="28"/>
        </w:rPr>
        <w:t xml:space="preserve">на планом внутреннего 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>контроля.</w:t>
      </w:r>
    </w:p>
    <w:p w:rsidR="00E54774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8AA">
        <w:rPr>
          <w:rFonts w:ascii="Times New Roman" w:hAnsi="Times New Roman" w:cs="Times New Roman"/>
          <w:color w:val="000000"/>
          <w:sz w:val="28"/>
          <w:szCs w:val="28"/>
        </w:rPr>
        <w:t>Имеются в наличии документы (свидетельство, паспорта, заключения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и др.), подтверждающие исправность оборудования, и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>нженерных сетей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br/>
        <w:t>и коммуникаций.</w:t>
      </w:r>
    </w:p>
    <w:p w:rsidR="002F08AA" w:rsidRPr="002F08AA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8AA">
        <w:rPr>
          <w:rFonts w:ascii="Times New Roman" w:hAnsi="Times New Roman" w:cs="Times New Roman"/>
          <w:color w:val="000000"/>
          <w:sz w:val="28"/>
          <w:szCs w:val="28"/>
        </w:rPr>
        <w:t>Четкая организации системы учета и хранения материальных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ценностей подтверждена результатами инвентаризации имущества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основных средств </w:t>
      </w:r>
      <w:r w:rsidR="002F08AA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  школы.</w:t>
      </w:r>
    </w:p>
    <w:p w:rsidR="00E54774" w:rsidRDefault="00E54774" w:rsidP="003F570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774" w:rsidRDefault="008700CF" w:rsidP="00E547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0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 Структура и система управления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54774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r w:rsidR="00E35E01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колой осуществляется на основе сочетания принципов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>единоначалия и коллегиальности.</w:t>
      </w:r>
    </w:p>
    <w:p w:rsidR="00E54774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8AA">
        <w:rPr>
          <w:rFonts w:ascii="Times New Roman" w:hAnsi="Times New Roman" w:cs="Times New Roman"/>
          <w:color w:val="000000"/>
          <w:sz w:val="28"/>
          <w:szCs w:val="28"/>
        </w:rPr>
        <w:t>Непосредственное управление учр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>еждением осуществляет директор.</w:t>
      </w:r>
    </w:p>
    <w:p w:rsidR="00E54774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8AA">
        <w:rPr>
          <w:rFonts w:ascii="Times New Roman" w:hAnsi="Times New Roman" w:cs="Times New Roman"/>
          <w:color w:val="000000"/>
          <w:sz w:val="28"/>
          <w:szCs w:val="28"/>
        </w:rPr>
        <w:t>В структ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>уре учреждения работают отделы:</w:t>
      </w:r>
    </w:p>
    <w:p w:rsidR="00E54774" w:rsidRDefault="00AF0AAB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образовательный (отделения: </w:t>
      </w:r>
      <w:r w:rsidR="002F08AA" w:rsidRPr="002F08AA">
        <w:rPr>
          <w:rFonts w:ascii="Times New Roman" w:hAnsi="Times New Roman" w:cs="Times New Roman"/>
          <w:color w:val="000000"/>
          <w:sz w:val="28"/>
          <w:szCs w:val="28"/>
        </w:rPr>
        <w:t>музыкально-инструментальные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, хоров</w:t>
      </w:r>
      <w:r w:rsidR="002F08AA" w:rsidRPr="002F08AA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музыкальный фольклор, </w:t>
      </w:r>
      <w:r w:rsidR="002F08AA" w:rsidRPr="002F08AA">
        <w:rPr>
          <w:rFonts w:ascii="Times New Roman" w:hAnsi="Times New Roman" w:cs="Times New Roman"/>
          <w:color w:val="000000"/>
          <w:sz w:val="28"/>
          <w:szCs w:val="28"/>
        </w:rPr>
        <w:t>художественное, хореографическое);</w:t>
      </w:r>
    </w:p>
    <w:p w:rsidR="00E54774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8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административно-хозяйственный;</w:t>
      </w:r>
    </w:p>
    <w:p w:rsidR="00E54774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8AA">
        <w:rPr>
          <w:rFonts w:ascii="Times New Roman" w:hAnsi="Times New Roman" w:cs="Times New Roman"/>
          <w:color w:val="000000"/>
          <w:sz w:val="28"/>
          <w:szCs w:val="28"/>
        </w:rPr>
        <w:t>- финансово-экономический (бухгалтерия</w:t>
      </w:r>
      <w:r w:rsidR="002F08A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700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4774" w:rsidRDefault="008700CF" w:rsidP="005700B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В управлении </w:t>
      </w:r>
      <w:r w:rsidR="00E35E01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колой принимают участие </w:t>
      </w:r>
      <w:r w:rsidR="00E35E01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бщее собрание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работников, </w:t>
      </w:r>
      <w:r w:rsidR="00E35E01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едагогический совет, </w:t>
      </w:r>
      <w:r w:rsidR="00E35E01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овет </w:t>
      </w:r>
      <w:r w:rsidR="00E35E01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>колы, Методический совет,</w:t>
      </w:r>
      <w:r w:rsidR="005700B3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одительский 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 xml:space="preserve">комитет, компетенцию которых 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Устав </w:t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>колы.</w:t>
      </w:r>
    </w:p>
    <w:p w:rsidR="00E54774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8AA">
        <w:rPr>
          <w:rFonts w:ascii="Times New Roman" w:hAnsi="Times New Roman" w:cs="Times New Roman"/>
          <w:color w:val="000000"/>
          <w:sz w:val="28"/>
          <w:szCs w:val="28"/>
        </w:rPr>
        <w:t>Школа работает по согласованной и утвержденной Программе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развития и Программе деятельности на учебный год. Все мероприятия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(педагогические советы, заседания методического совета, совещания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отделений, отделов) проводятся в соответствии с годовым планом работы.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Каждую неделю насущные вопросы деятельности </w:t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колы решаются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административном совещании.</w:t>
      </w:r>
    </w:p>
    <w:p w:rsidR="00E54774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8AA">
        <w:rPr>
          <w:rFonts w:ascii="Times New Roman" w:hAnsi="Times New Roman" w:cs="Times New Roman"/>
          <w:color w:val="000000"/>
          <w:sz w:val="28"/>
          <w:szCs w:val="28"/>
        </w:rPr>
        <w:t>По всем должностям работников разработаны и утверждены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должностные инструкции, в которых отражены основные направления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деятельности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 xml:space="preserve"> и определен круг обязанностей.</w:t>
      </w:r>
    </w:p>
    <w:p w:rsidR="00E54774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8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Делопроизводство в </w:t>
      </w:r>
      <w:r w:rsidR="00E35E01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коле ведётся в соответствии с 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>утвержденной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br/>
        <w:t>номенклатурой дел.</w:t>
      </w:r>
    </w:p>
    <w:p w:rsidR="00E54774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8AA">
        <w:rPr>
          <w:rFonts w:ascii="Times New Roman" w:hAnsi="Times New Roman" w:cs="Times New Roman"/>
          <w:color w:val="000000"/>
          <w:sz w:val="28"/>
          <w:szCs w:val="28"/>
        </w:rPr>
        <w:t>Контроль над исполнением распорядительных документов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осуществляется дирек</w:t>
      </w:r>
      <w:r w:rsidR="002F08AA">
        <w:rPr>
          <w:rFonts w:ascii="Times New Roman" w:hAnsi="Times New Roman" w:cs="Times New Roman"/>
          <w:color w:val="000000"/>
          <w:sz w:val="28"/>
          <w:szCs w:val="28"/>
        </w:rPr>
        <w:t>тором, заместителями директора.</w:t>
      </w:r>
    </w:p>
    <w:p w:rsidR="00E54774" w:rsidRDefault="00E54774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4774" w:rsidRDefault="008700CF" w:rsidP="00E547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0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Выводы.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54774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2F08AA">
        <w:rPr>
          <w:rFonts w:ascii="Times New Roman" w:hAnsi="Times New Roman" w:cs="Times New Roman"/>
          <w:color w:val="000000"/>
          <w:sz w:val="28"/>
          <w:szCs w:val="28"/>
        </w:rPr>
        <w:t>В результате самообследования комиссией было установлено, что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управление </w:t>
      </w:r>
      <w:r w:rsidR="00E35E01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колой строится на принципах открытости и гласности.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Структура управления Школой достаточно сбалансирована и эффективна,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что позволяет выполнять в полном объеме задачи по управлению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образовательным процессом. Формы и методы управления отвечают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требованиям действующего законодательства и Устава </w:t>
      </w:r>
      <w:r w:rsidR="00E35E01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колы. Органы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управления не заменяют друг друга, полномочия структур чётко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cкоординированы.</w:t>
      </w:r>
    </w:p>
    <w:p w:rsidR="00E54774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8AA">
        <w:rPr>
          <w:rFonts w:ascii="Times New Roman" w:hAnsi="Times New Roman" w:cs="Times New Roman"/>
          <w:color w:val="000000"/>
          <w:sz w:val="28"/>
          <w:szCs w:val="28"/>
        </w:rPr>
        <w:t>В учреждении реализуется принцип государственно-общественного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характера управления. Сложившаяся в </w:t>
      </w:r>
      <w:r w:rsidR="00E35E01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коле система управления позволяет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достаточно эффективно и гибко решать задачи функционирования и развития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учреждения, направлена на осуществление принципов демократизации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управления </w:t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>колой.</w:t>
      </w:r>
    </w:p>
    <w:p w:rsidR="00E54774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8AA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Организационно-правовое обеспечение деятельности и система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управления </w:t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колой обеспечивает в полной мере выполнение лицензионных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норм, даёт возможность качественно выполнять весь объем содерж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>ания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образовательного процесса.</w:t>
      </w:r>
    </w:p>
    <w:p w:rsidR="00E54774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8AA">
        <w:rPr>
          <w:rFonts w:ascii="Times New Roman" w:hAnsi="Times New Roman" w:cs="Times New Roman"/>
          <w:color w:val="000000"/>
          <w:sz w:val="28"/>
          <w:szCs w:val="28"/>
        </w:rPr>
        <w:t>Сфера организации и планирования образовательной деятельности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является значимым звеном в общей системе работы педагогического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коллектива. План работы </w:t>
      </w:r>
      <w:r w:rsidR="00E35E01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колы является результатом продуманного всеми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структурами </w:t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колы планирования направлений работы, намечает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перспективы, способствует успешной её реализации, призвана в комплексе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решить общие цели и задачи </w:t>
      </w:r>
      <w:r w:rsidR="00E35E01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колы, организовать концертную, конкурсную,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выставочную деятельность обучающихся и преподавателей, готовить детей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к продолжению образования в сфере культуры и искусства, наполнить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образовательный процесс содержанием, способствующим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предпрофессиональному, общеразвивающему развитию учащихся, их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творчества, исполнительства, становлению личности ребёнка, его духовных и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физических сил, способностей; вести каждого ребёнка к новому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мироощущению, мировоззрению, основанному на признании лучших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образцов видов искусства, общечеловеческих ценностей в качестве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приоритетов в жизни</w:t>
      </w:r>
      <w:r w:rsidRPr="002F0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План работы деятельности </w:t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колы на учебный год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выполняется в полном объёме, направлен на решение целей и задач, в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Уставом; имеет все необходимые структурные разделы и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элементы, предусматривает весь процесс образ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>ования, воспитания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br/>
        <w:t>обучающихся.</w:t>
      </w:r>
    </w:p>
    <w:p w:rsidR="00E54774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8AA">
        <w:rPr>
          <w:rFonts w:ascii="Times New Roman" w:hAnsi="Times New Roman" w:cs="Times New Roman"/>
          <w:color w:val="000000"/>
          <w:sz w:val="28"/>
          <w:szCs w:val="28"/>
        </w:rPr>
        <w:t>Нормативно-правовая и организационно-распорядительная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документальная база </w:t>
      </w:r>
      <w:r w:rsidR="002F08AA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колы соответствует действующему законодательству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РФ, Уставу </w:t>
      </w:r>
      <w:r w:rsidR="002F08AA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колы. Локальные акты регламентируют управление </w:t>
      </w:r>
      <w:r w:rsidR="002F08AA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колой на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принципах единоначалия и самоуправления, обеспечивают стабильность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функционирования деятельности </w:t>
      </w:r>
      <w:r w:rsidR="002F08AA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колы. Постановка делопроизводства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соответствует требованиям, предъявляемым к учреждениям дополнительного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образования.</w:t>
      </w:r>
    </w:p>
    <w:p w:rsidR="00E54774" w:rsidRDefault="00E54774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774" w:rsidRDefault="008700CF" w:rsidP="00E547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0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 Образовательная деятельность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54774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Контингент </w:t>
      </w:r>
      <w:r w:rsidR="00DE27C9" w:rsidRPr="00F92010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DE27C9" w:rsidRPr="00F9201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r w:rsidR="00DE27C9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МБУДО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ДШИ </w:t>
      </w:r>
      <w:r w:rsidR="002F08AA" w:rsidRPr="00F92010">
        <w:rPr>
          <w:rFonts w:ascii="Times New Roman" w:hAnsi="Times New Roman" w:cs="Times New Roman"/>
          <w:color w:val="000000"/>
          <w:sz w:val="28"/>
          <w:szCs w:val="28"/>
        </w:rPr>
        <w:t>№ 6</w:t>
      </w:r>
      <w:r w:rsidR="00DE27C9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г. Смоленска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E54774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F920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сентября2017 </w:t>
      </w:r>
      <w:r w:rsidR="00DE27C9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года составил  </w:t>
      </w:r>
      <w:r w:rsidR="002F08AA" w:rsidRPr="00F92010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906EDD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5700B3">
        <w:rPr>
          <w:rFonts w:ascii="Times New Roman" w:hAnsi="Times New Roman" w:cs="Times New Roman"/>
          <w:color w:val="000000"/>
          <w:sz w:val="28"/>
          <w:szCs w:val="28"/>
        </w:rPr>
        <w:t xml:space="preserve">.  Все </w:t>
      </w:r>
      <w:r w:rsidR="007E721D" w:rsidRPr="00F92010">
        <w:rPr>
          <w:rFonts w:ascii="Times New Roman" w:hAnsi="Times New Roman" w:cs="Times New Roman"/>
          <w:color w:val="000000"/>
          <w:sz w:val="28"/>
          <w:szCs w:val="28"/>
        </w:rPr>
        <w:t>обучающиеся занимаются за счет средств бюджетного финансирования</w:t>
      </w:r>
      <w:r w:rsidR="00DE72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 xml:space="preserve"> из них:</w:t>
      </w:r>
    </w:p>
    <w:p w:rsidR="00DE27C9" w:rsidRPr="00F92010" w:rsidRDefault="00DE27C9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t>- по дополнительным предпрофессиональным общеобразовательным  программам -51 чел.;</w:t>
      </w:r>
    </w:p>
    <w:p w:rsidR="00DE27C9" w:rsidRPr="00F92010" w:rsidRDefault="00DE27C9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t>- по дополнительным общеразвивающим программам – 118 чел.</w:t>
      </w:r>
    </w:p>
    <w:p w:rsidR="00E54774" w:rsidRDefault="00DE27C9" w:rsidP="00E54774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="002B39FC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дополнительным общеобразовательным программам для контингента, принятого на обучение до </w:t>
      </w:r>
      <w:r w:rsidR="00F92010">
        <w:rPr>
          <w:rFonts w:ascii="Times New Roman" w:hAnsi="Times New Roman" w:cs="Times New Roman"/>
          <w:color w:val="000000"/>
          <w:sz w:val="28"/>
          <w:szCs w:val="28"/>
        </w:rPr>
        <w:t>01.09.2016</w:t>
      </w:r>
      <w:r w:rsidR="002B39FC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г. – 37 чел.</w:t>
      </w:r>
    </w:p>
    <w:p w:rsidR="00E54774" w:rsidRDefault="008700CF" w:rsidP="00E54774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t>В соответствии с реализацией плана приема на 20</w:t>
      </w:r>
      <w:r w:rsidRPr="00F92010">
        <w:rPr>
          <w:rFonts w:ascii="Times New Roman" w:hAnsi="Times New Roman" w:cs="Times New Roman"/>
          <w:bCs/>
          <w:color w:val="000000"/>
          <w:sz w:val="28"/>
          <w:szCs w:val="28"/>
        </w:rPr>
        <w:t>17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Pr="00F920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18 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учебный год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39FC" w:rsidRPr="00F920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6</w:t>
      </w:r>
      <w:r w:rsidR="00CC57A6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2B39FC" w:rsidRPr="00F92010">
        <w:rPr>
          <w:rFonts w:ascii="Times New Roman" w:hAnsi="Times New Roman" w:cs="Times New Roman"/>
          <w:bCs/>
          <w:color w:val="000000"/>
          <w:sz w:val="28"/>
          <w:szCs w:val="28"/>
        </w:rPr>
        <w:t>об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2B39FC" w:rsidRPr="00F9201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щихся </w:t>
      </w:r>
      <w:r w:rsidRPr="00F92010">
        <w:rPr>
          <w:rFonts w:ascii="Times New Roman" w:hAnsi="Times New Roman" w:cs="Times New Roman"/>
          <w:bCs/>
          <w:color w:val="000000"/>
          <w:sz w:val="28"/>
          <w:szCs w:val="28"/>
        </w:rPr>
        <w:t>зачислены в 1 класс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54774" w:rsidRDefault="008700CF" w:rsidP="00E54774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F92010">
        <w:rPr>
          <w:rFonts w:ascii="Times New Roman" w:hAnsi="Times New Roman" w:cs="Times New Roman"/>
          <w:color w:val="000000"/>
          <w:sz w:val="28"/>
          <w:szCs w:val="28"/>
        </w:rPr>
        <w:t xml:space="preserve">19 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человек зачислены для прохождения обучения по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предпрофессиональным программам</w:t>
      </w:r>
      <w:r w:rsidR="00BE385C">
        <w:rPr>
          <w:rFonts w:ascii="Times New Roman" w:hAnsi="Times New Roman" w:cs="Times New Roman"/>
          <w:color w:val="000000"/>
          <w:sz w:val="28"/>
          <w:szCs w:val="28"/>
        </w:rPr>
        <w:t>: «Фортепиано», «Народные инструменты»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(аккордеон, домра, гитара), «Хоровое пение», «Музыкальный фольклор»</w:t>
      </w:r>
      <w:r w:rsidR="00E5477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4599" w:rsidRDefault="008700CF" w:rsidP="00E54774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CC57A6">
        <w:rPr>
          <w:rFonts w:ascii="Times New Roman" w:hAnsi="Times New Roman" w:cs="Times New Roman"/>
          <w:color w:val="000000"/>
          <w:sz w:val="28"/>
          <w:szCs w:val="28"/>
        </w:rPr>
        <w:t xml:space="preserve"> 46 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человека зачислены для прохождения обучения по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общеразвивающим программам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 xml:space="preserve"> («Изобразительное искусство», «</w:t>
      </w:r>
      <w:r w:rsidR="00BE385C">
        <w:rPr>
          <w:rFonts w:ascii="Times New Roman" w:hAnsi="Times New Roman" w:cs="Times New Roman"/>
          <w:color w:val="000000"/>
          <w:sz w:val="28"/>
          <w:szCs w:val="28"/>
        </w:rPr>
        <w:t>Хореографическое искусство», «Эстетическое развитие детей»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Образовательные программы определяют содержание образования в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коле, разрабатываются учреждением самостоятельно в соответствии с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примерными программами, разработанными на основе Федеральных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государственных требований и государствен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ных образовательных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br/>
        <w:t>стандартов.</w:t>
      </w:r>
    </w:p>
    <w:p w:rsidR="006846AB" w:rsidRPr="00F92010" w:rsidRDefault="008700CF" w:rsidP="00E54774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В 2017 году обучение в </w:t>
      </w:r>
      <w:r w:rsidR="00D0405D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коле осуществлялось по </w:t>
      </w:r>
      <w:r w:rsidR="002B39FC" w:rsidRPr="00F92010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дополнительным общеобразовательным программам</w:t>
      </w:r>
      <w:r w:rsidR="006846AB" w:rsidRPr="00F920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из них: </w:t>
      </w:r>
    </w:p>
    <w:p w:rsidR="006D4599" w:rsidRDefault="006846AB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B39FC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t>предпрофессиональных программ</w:t>
      </w:r>
      <w:r w:rsidR="00CC57A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искусств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C57A6">
        <w:rPr>
          <w:rFonts w:ascii="Times New Roman" w:hAnsi="Times New Roman" w:cs="Times New Roman"/>
          <w:color w:val="000000"/>
          <w:sz w:val="28"/>
          <w:szCs w:val="28"/>
        </w:rPr>
        <w:t xml:space="preserve">«Фортепиано», </w:t>
      </w:r>
      <w:r w:rsidR="00F6136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Народные инструменты», «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Музыкал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ьный фольклор», «</w:t>
      </w:r>
      <w:r w:rsidR="00F6136D">
        <w:rPr>
          <w:rFonts w:ascii="Times New Roman" w:hAnsi="Times New Roman" w:cs="Times New Roman"/>
          <w:color w:val="000000"/>
          <w:sz w:val="28"/>
          <w:szCs w:val="28"/>
        </w:rPr>
        <w:t>Хоровое пение»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6136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46AB" w:rsidRPr="00F92010" w:rsidRDefault="00F92010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B39FC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6846AB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общеразвивающих 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CC57A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искусств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E721D" w:rsidRPr="00F920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6136D">
        <w:rPr>
          <w:rFonts w:ascii="Times New Roman" w:hAnsi="Times New Roman" w:cs="Times New Roman"/>
          <w:color w:val="000000"/>
          <w:sz w:val="28"/>
          <w:szCs w:val="28"/>
        </w:rPr>
        <w:t>Изобразительное искусство», «</w:t>
      </w:r>
      <w:r w:rsidR="00B137C6">
        <w:rPr>
          <w:rFonts w:ascii="Times New Roman" w:hAnsi="Times New Roman" w:cs="Times New Roman"/>
          <w:color w:val="000000"/>
          <w:sz w:val="28"/>
          <w:szCs w:val="28"/>
        </w:rPr>
        <w:t>Хореографическое искусство», «</w:t>
      </w:r>
      <w:r w:rsidR="006846AB" w:rsidRPr="00F92010">
        <w:rPr>
          <w:rFonts w:ascii="Times New Roman" w:hAnsi="Times New Roman" w:cs="Times New Roman"/>
          <w:color w:val="000000"/>
          <w:sz w:val="28"/>
          <w:szCs w:val="28"/>
        </w:rPr>
        <w:t>Эстетическое развитие детей»);</w:t>
      </w:r>
    </w:p>
    <w:p w:rsidR="006D4599" w:rsidRDefault="00F92010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6136D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6846AB" w:rsidRPr="00F92010">
        <w:rPr>
          <w:rFonts w:ascii="Times New Roman" w:hAnsi="Times New Roman" w:cs="Times New Roman"/>
          <w:color w:val="000000"/>
          <w:sz w:val="28"/>
          <w:szCs w:val="28"/>
        </w:rPr>
        <w:t>дополнительных общеобразовательных программы для контингента, принятого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B137C6">
        <w:rPr>
          <w:rFonts w:ascii="Times New Roman" w:hAnsi="Times New Roman" w:cs="Times New Roman"/>
          <w:color w:val="000000"/>
          <w:sz w:val="28"/>
          <w:szCs w:val="28"/>
        </w:rPr>
        <w:t xml:space="preserve">бучение до </w:t>
      </w:r>
      <w:r w:rsidR="00F6136D">
        <w:rPr>
          <w:rFonts w:ascii="Times New Roman" w:hAnsi="Times New Roman" w:cs="Times New Roman"/>
          <w:color w:val="000000"/>
          <w:sz w:val="28"/>
          <w:szCs w:val="28"/>
        </w:rPr>
        <w:t>01.09.2016 г.  г. (</w:t>
      </w:r>
      <w:r>
        <w:rPr>
          <w:rFonts w:ascii="Times New Roman" w:hAnsi="Times New Roman" w:cs="Times New Roman"/>
          <w:color w:val="000000"/>
          <w:sz w:val="28"/>
          <w:szCs w:val="28"/>
        </w:rPr>
        <w:t>«Фортепиано», «</w:t>
      </w:r>
      <w:r w:rsidR="00CC57A6">
        <w:rPr>
          <w:rFonts w:ascii="Times New Roman" w:hAnsi="Times New Roman" w:cs="Times New Roman"/>
          <w:color w:val="000000"/>
          <w:sz w:val="28"/>
          <w:szCs w:val="28"/>
        </w:rPr>
        <w:t xml:space="preserve">Аккордеон», </w:t>
      </w:r>
      <w:r w:rsidR="006846AB" w:rsidRPr="00F92010">
        <w:rPr>
          <w:rFonts w:ascii="Times New Roman" w:hAnsi="Times New Roman" w:cs="Times New Roman"/>
          <w:color w:val="000000"/>
          <w:sz w:val="28"/>
          <w:szCs w:val="28"/>
        </w:rPr>
        <w:t>«Хоровое пение»,</w:t>
      </w:r>
      <w:r w:rsidR="00F6136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846AB" w:rsidRPr="00F92010">
        <w:rPr>
          <w:rFonts w:ascii="Times New Roman" w:hAnsi="Times New Roman" w:cs="Times New Roman"/>
          <w:color w:val="000000"/>
          <w:sz w:val="28"/>
          <w:szCs w:val="28"/>
        </w:rPr>
        <w:t>Хореографическое искусство»)</w:t>
      </w:r>
      <w:r w:rsidR="00B137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4599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t>Программы учитывают возрастные и индивидуальные особеннос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br/>
        <w:t>обучающихся и направлены на:</w:t>
      </w:r>
    </w:p>
    <w:p w:rsidR="006D4599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выявление одаренных детей в области музыкального,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хореографического и художественного искус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ства в раннем детском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br/>
        <w:t>возрасте;</w:t>
      </w:r>
    </w:p>
    <w:p w:rsidR="006D4599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художественного образования, эстетического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воспитания, духовн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о-нравственного развития детей;</w:t>
      </w:r>
    </w:p>
    <w:p w:rsidR="006D4599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t>- приобретение детьми знаний, умений и навыков в области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музыкального, хореографическо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го и художественного искусства;</w:t>
      </w:r>
    </w:p>
    <w:p w:rsidR="006D4599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t>- приобретение детьми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 xml:space="preserve"> опыта творческой деятельности;</w:t>
      </w:r>
    </w:p>
    <w:p w:rsidR="006D4599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t>- овладение детьми духовными и культурными ценностям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и народов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br/>
        <w:t>мира;</w:t>
      </w:r>
    </w:p>
    <w:p w:rsidR="006D4599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t>- подготовку одаренных детей к поступлению в образовательные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учреждения, реализующие основные профессиональные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образовательные программы в 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области музыкального искусства.</w:t>
      </w:r>
    </w:p>
    <w:p w:rsidR="006D4599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Программы разработаны с учетом:</w:t>
      </w:r>
    </w:p>
    <w:p w:rsidR="006D4599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t>- обеспечения преемственности предпрофессиональных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образовательных программ и основных профессиональных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образовательных программ среднего профессионального и высшего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профессионального образования в области музыкального,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хореографическо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го и художественного искусства;</w:t>
      </w:r>
    </w:p>
    <w:p w:rsidR="006D4599" w:rsidRDefault="008700CF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t>- сохранения единства образовательного пространства Российской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Федераци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и в сфере культуры и искусства.</w:t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36D">
        <w:rPr>
          <w:rFonts w:ascii="Times New Roman" w:hAnsi="Times New Roman" w:cs="Times New Roman"/>
          <w:bCs/>
          <w:color w:val="000000"/>
          <w:sz w:val="28"/>
          <w:szCs w:val="28"/>
        </w:rPr>
        <w:t>Платные образовательные услуги</w:t>
      </w:r>
      <w:r w:rsidR="001E5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в течение отчетного периода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предоставляются учреждением наряду с услугами, оказываемыми в рамках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497E" w:rsidRPr="00F9201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 xml:space="preserve"> задания. 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Платные дополнительные образовательные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услуги, предусмотренные Уставом, предоставляются </w:t>
      </w:r>
      <w:r w:rsidR="00CA497E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колой на основании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договора о предоставлении платных образовательных услуг, заключаемого в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Положением о порядке оказания платных образовательных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услуг </w:t>
      </w:r>
      <w:r w:rsidR="00CA497E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школ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ы.</w:t>
      </w:r>
    </w:p>
    <w:p w:rsidR="006D4599" w:rsidRDefault="006D4599" w:rsidP="00E547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F82" w:rsidRPr="00F92010" w:rsidRDefault="00CA497E" w:rsidP="006D4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Отчет о выполнении  </w:t>
      </w:r>
      <w:r w:rsidRPr="00F9201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8700CF" w:rsidRPr="00F920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задания</w:t>
      </w:r>
      <w:r w:rsidR="007E721D" w:rsidRPr="00F9201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7215"/>
        <w:gridCol w:w="1872"/>
      </w:tblGrid>
      <w:tr w:rsidR="00794F82" w:rsidRPr="00F92010" w:rsidTr="00794F82">
        <w:tc>
          <w:tcPr>
            <w:tcW w:w="0" w:type="auto"/>
          </w:tcPr>
          <w:p w:rsidR="00794F82" w:rsidRPr="00F92010" w:rsidRDefault="00794F82" w:rsidP="006D45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94F82" w:rsidRPr="00F92010" w:rsidRDefault="00794F82" w:rsidP="006D45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794F82" w:rsidRPr="00F92010" w:rsidRDefault="00794F82" w:rsidP="006D45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0" w:type="auto"/>
          </w:tcPr>
          <w:p w:rsidR="00794F82" w:rsidRPr="00F92010" w:rsidRDefault="00794F82" w:rsidP="006D45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794F82" w:rsidRPr="00F92010" w:rsidRDefault="00F6136D" w:rsidP="006D45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794F82" w:rsidRPr="00F9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бучающихся</w:t>
            </w:r>
          </w:p>
          <w:p w:rsidR="00F92010" w:rsidRPr="00F92010" w:rsidRDefault="00F92010" w:rsidP="006D45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чел.)</w:t>
            </w:r>
          </w:p>
        </w:tc>
      </w:tr>
      <w:tr w:rsidR="00794F82" w:rsidTr="00794F82">
        <w:tc>
          <w:tcPr>
            <w:tcW w:w="0" w:type="auto"/>
          </w:tcPr>
          <w:p w:rsidR="00794F82" w:rsidRDefault="00794F82" w:rsidP="006D45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794F82" w:rsidRPr="003C34AE" w:rsidRDefault="00794F82" w:rsidP="006D45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Дополнительные </w:t>
            </w:r>
            <w:r w:rsidRPr="00CA4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предпрофессиональны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общеобразовательные  </w:t>
            </w:r>
            <w:r w:rsidRPr="00CA4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  <w:p w:rsidR="00794F82" w:rsidRDefault="00794F82" w:rsidP="006D45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4F82" w:rsidRDefault="00794F82" w:rsidP="006D45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94F82" w:rsidRDefault="00906EDD" w:rsidP="006D45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794F82" w:rsidTr="00794F82">
        <w:tc>
          <w:tcPr>
            <w:tcW w:w="0" w:type="auto"/>
          </w:tcPr>
          <w:p w:rsidR="00794F82" w:rsidRDefault="00794F82" w:rsidP="006D45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794F82" w:rsidRDefault="00794F82" w:rsidP="006D45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Дополнительные общеразвивающие </w:t>
            </w:r>
            <w:r w:rsidR="00F61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общеобразовательные</w:t>
            </w:r>
            <w:r w:rsidRPr="00CA4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  <w:p w:rsidR="00794F82" w:rsidRDefault="00794F82" w:rsidP="006D45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94F82" w:rsidRDefault="00906EDD" w:rsidP="006D45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</w:tr>
      <w:tr w:rsidR="00794F82" w:rsidTr="00794F82">
        <w:tc>
          <w:tcPr>
            <w:tcW w:w="0" w:type="auto"/>
          </w:tcPr>
          <w:p w:rsidR="00794F82" w:rsidRDefault="00794F82" w:rsidP="006D45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794F82" w:rsidRPr="00F92010" w:rsidRDefault="00F92010" w:rsidP="006D45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Дополнительные </w:t>
            </w:r>
            <w:r w:rsidR="00794F82" w:rsidRPr="00F9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="00794F82" w:rsidRPr="00F9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794F82" w:rsidRPr="00F9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контин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гента, принятого на обучение до 01.09.2016  </w:t>
            </w:r>
            <w:r w:rsidR="00794F82" w:rsidRPr="00F9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0" w:type="auto"/>
          </w:tcPr>
          <w:p w:rsidR="00794F82" w:rsidRDefault="00F92010" w:rsidP="006D45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F92010" w:rsidTr="00794F82">
        <w:tc>
          <w:tcPr>
            <w:tcW w:w="0" w:type="auto"/>
          </w:tcPr>
          <w:p w:rsidR="00F92010" w:rsidRDefault="00F92010" w:rsidP="006D45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92010" w:rsidRDefault="00F92010" w:rsidP="006D45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F92010" w:rsidRDefault="00F92010" w:rsidP="006D45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</w:tr>
    </w:tbl>
    <w:p w:rsidR="006D4599" w:rsidRDefault="006D4599" w:rsidP="00F920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4379" w:rsidRDefault="00DE72C4" w:rsidP="00240DA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о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бучающи</w:t>
      </w:r>
      <w:r>
        <w:rPr>
          <w:rFonts w:ascii="Times New Roman" w:hAnsi="Times New Roman" w:cs="Times New Roman"/>
          <w:color w:val="000000"/>
          <w:sz w:val="28"/>
          <w:szCs w:val="28"/>
        </w:rPr>
        <w:t>хся,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занима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ющихся 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бюджетного финансирования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- 206 чел. </w:t>
      </w:r>
      <w:r w:rsidR="008700CF" w:rsidRPr="00CA497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E72C4" w:rsidRPr="00B54379" w:rsidRDefault="00DE72C4" w:rsidP="006D459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43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Возрастной состав</w:t>
      </w:r>
      <w:r w:rsidR="001E53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613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обучающихся, </w:t>
      </w:r>
      <w:r w:rsidRPr="00B54379">
        <w:rPr>
          <w:rFonts w:ascii="Times New Roman" w:hAnsi="Times New Roman" w:cs="Times New Roman"/>
          <w:b/>
          <w:color w:val="000000"/>
          <w:sz w:val="28"/>
          <w:szCs w:val="28"/>
        </w:rPr>
        <w:t>занимающихся  за счет средств бюджетного финансирования</w:t>
      </w:r>
      <w:r w:rsidR="00B5437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E72C4" w:rsidRDefault="00DE72C4" w:rsidP="00F920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668"/>
        <w:gridCol w:w="2056"/>
        <w:gridCol w:w="2565"/>
      </w:tblGrid>
      <w:tr w:rsidR="00DE72C4" w:rsidTr="00DE72C4">
        <w:tc>
          <w:tcPr>
            <w:tcW w:w="0" w:type="auto"/>
          </w:tcPr>
          <w:p w:rsidR="00DE72C4" w:rsidRDefault="00DE72C4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DE72C4" w:rsidRDefault="00DE72C4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Периоды школьного</w:t>
            </w:r>
          </w:p>
          <w:p w:rsidR="00DE72C4" w:rsidRDefault="00DE72C4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возраста</w:t>
            </w:r>
          </w:p>
        </w:tc>
        <w:tc>
          <w:tcPr>
            <w:tcW w:w="0" w:type="auto"/>
          </w:tcPr>
          <w:p w:rsidR="00DE72C4" w:rsidRDefault="00DE72C4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человек</w:t>
            </w:r>
          </w:p>
        </w:tc>
        <w:tc>
          <w:tcPr>
            <w:tcW w:w="0" w:type="auto"/>
          </w:tcPr>
          <w:p w:rsidR="00DE72C4" w:rsidRDefault="00DE72C4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от общего кол-ва</w:t>
            </w:r>
          </w:p>
        </w:tc>
      </w:tr>
      <w:tr w:rsidR="00DE72C4" w:rsidTr="00DE72C4">
        <w:tc>
          <w:tcPr>
            <w:tcW w:w="0" w:type="auto"/>
          </w:tcPr>
          <w:p w:rsidR="00DE72C4" w:rsidRDefault="00DE72C4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DE72C4" w:rsidRDefault="00DE72C4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Младший школьный возраст</w:t>
            </w:r>
          </w:p>
          <w:p w:rsidR="00DE72C4" w:rsidRDefault="00DE72C4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7-10 лет</w:t>
            </w:r>
          </w:p>
        </w:tc>
        <w:tc>
          <w:tcPr>
            <w:tcW w:w="0" w:type="auto"/>
          </w:tcPr>
          <w:p w:rsidR="00DE72C4" w:rsidRDefault="00C6545D" w:rsidP="00C654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81</w:t>
            </w:r>
          </w:p>
        </w:tc>
        <w:tc>
          <w:tcPr>
            <w:tcW w:w="0" w:type="auto"/>
          </w:tcPr>
          <w:p w:rsidR="00DE72C4" w:rsidRDefault="00F6136D" w:rsidP="00F64B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39</w:t>
            </w:r>
          </w:p>
        </w:tc>
      </w:tr>
      <w:tr w:rsidR="00DE72C4" w:rsidTr="00DE72C4">
        <w:tc>
          <w:tcPr>
            <w:tcW w:w="0" w:type="auto"/>
          </w:tcPr>
          <w:p w:rsidR="00DE72C4" w:rsidRDefault="00DE72C4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DE72C4" w:rsidRDefault="00DE72C4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школьный возраст</w:t>
            </w:r>
          </w:p>
          <w:p w:rsidR="00DE72C4" w:rsidRDefault="00DE72C4" w:rsidP="00DE72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11 -14 лет</w:t>
            </w:r>
          </w:p>
        </w:tc>
        <w:tc>
          <w:tcPr>
            <w:tcW w:w="0" w:type="auto"/>
          </w:tcPr>
          <w:p w:rsidR="00DE72C4" w:rsidRDefault="00C6545D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109</w:t>
            </w:r>
          </w:p>
        </w:tc>
        <w:tc>
          <w:tcPr>
            <w:tcW w:w="0" w:type="auto"/>
          </w:tcPr>
          <w:p w:rsidR="00DE72C4" w:rsidRDefault="00F6136D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53</w:t>
            </w:r>
          </w:p>
        </w:tc>
      </w:tr>
      <w:tr w:rsidR="00DE72C4" w:rsidTr="00DE72C4">
        <w:tc>
          <w:tcPr>
            <w:tcW w:w="0" w:type="auto"/>
          </w:tcPr>
          <w:p w:rsidR="00DE72C4" w:rsidRDefault="00DE72C4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DE72C4" w:rsidRDefault="00DE72C4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школьный возраст</w:t>
            </w:r>
          </w:p>
          <w:p w:rsidR="00DE72C4" w:rsidRDefault="00DE72C4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15-17 лет</w:t>
            </w:r>
          </w:p>
        </w:tc>
        <w:tc>
          <w:tcPr>
            <w:tcW w:w="0" w:type="auto"/>
          </w:tcPr>
          <w:p w:rsidR="00DE72C4" w:rsidRDefault="00C6545D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</w:t>
            </w:r>
          </w:p>
        </w:tc>
        <w:tc>
          <w:tcPr>
            <w:tcW w:w="0" w:type="auto"/>
          </w:tcPr>
          <w:p w:rsidR="00DE72C4" w:rsidRDefault="00F6136D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</w:p>
        </w:tc>
      </w:tr>
      <w:tr w:rsidR="00C6545D" w:rsidTr="00DE72C4">
        <w:tc>
          <w:tcPr>
            <w:tcW w:w="0" w:type="auto"/>
          </w:tcPr>
          <w:p w:rsidR="00C6545D" w:rsidRDefault="00C6545D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6545D" w:rsidRDefault="00C6545D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C6545D" w:rsidRDefault="00C6545D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0" w:type="auto"/>
          </w:tcPr>
          <w:p w:rsidR="00C6545D" w:rsidRDefault="00F6136D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1E7129" w:rsidRDefault="008700CF" w:rsidP="00240DA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49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 учащихся, обучающихся за счет средств бюджета по видам услуг</w:t>
      </w:r>
      <w:r w:rsidR="00240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A497E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613"/>
        <w:gridCol w:w="3101"/>
        <w:gridCol w:w="2133"/>
      </w:tblGrid>
      <w:tr w:rsidR="003A5027" w:rsidTr="003A5027">
        <w:tc>
          <w:tcPr>
            <w:tcW w:w="498" w:type="dxa"/>
          </w:tcPr>
          <w:p w:rsidR="003A5027" w:rsidRDefault="003A5027" w:rsidP="00F9201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13" w:type="dxa"/>
          </w:tcPr>
          <w:p w:rsidR="003A5027" w:rsidRDefault="003A5027" w:rsidP="00F9201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101" w:type="dxa"/>
          </w:tcPr>
          <w:p w:rsidR="003A5027" w:rsidRDefault="003A5027" w:rsidP="00F9201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 обучающихся</w:t>
            </w:r>
          </w:p>
        </w:tc>
        <w:tc>
          <w:tcPr>
            <w:tcW w:w="2133" w:type="dxa"/>
          </w:tcPr>
          <w:p w:rsidR="003A5027" w:rsidRDefault="003A5027" w:rsidP="00F9201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  <w:p w:rsidR="003A5027" w:rsidRDefault="003A5027" w:rsidP="00F9201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</w:p>
        </w:tc>
      </w:tr>
      <w:tr w:rsidR="003A5027" w:rsidTr="003A5027">
        <w:trPr>
          <w:trHeight w:val="2784"/>
        </w:trPr>
        <w:tc>
          <w:tcPr>
            <w:tcW w:w="498" w:type="dxa"/>
          </w:tcPr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13" w:type="dxa"/>
          </w:tcPr>
          <w:p w:rsidR="003A5027" w:rsidRP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Дополнительные предпрофессиональные общеобразовательные программы</w:t>
            </w:r>
          </w:p>
        </w:tc>
        <w:tc>
          <w:tcPr>
            <w:tcW w:w="3101" w:type="dxa"/>
          </w:tcPr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Младший школьный возраст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7-10 лет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школьный возраст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11 -14 лет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школьный возраст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15-17 лет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</w:tcPr>
          <w:p w:rsidR="003A5027" w:rsidRPr="00C6545D" w:rsidRDefault="00C6545D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  <w:p w:rsidR="003A5027" w:rsidRPr="00C6545D" w:rsidRDefault="003A5027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A5027" w:rsidRPr="00C6545D" w:rsidRDefault="003A5027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A5027" w:rsidRPr="00C6545D" w:rsidRDefault="003A5027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A5027" w:rsidRPr="00C6545D" w:rsidRDefault="003A5027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A5027" w:rsidRPr="00C6545D" w:rsidRDefault="003A5027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 51 чел.</w:t>
            </w:r>
          </w:p>
        </w:tc>
      </w:tr>
      <w:tr w:rsidR="003A5027" w:rsidTr="003A5027">
        <w:tc>
          <w:tcPr>
            <w:tcW w:w="498" w:type="dxa"/>
          </w:tcPr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13" w:type="dxa"/>
          </w:tcPr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Дополнительные общеразвивающие  </w:t>
            </w:r>
            <w:r w:rsidRPr="00CA4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  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01" w:type="dxa"/>
          </w:tcPr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Младший школьный возраст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7-10 лет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школьный возраст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11 -14 лет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школьный возраст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15-17 лет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</w:tcPr>
          <w:p w:rsidR="003A5027" w:rsidRPr="00C6545D" w:rsidRDefault="003A5027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59</w:t>
            </w:r>
          </w:p>
          <w:p w:rsidR="003A5027" w:rsidRPr="00C6545D" w:rsidRDefault="003A5027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A5027" w:rsidRPr="00C6545D" w:rsidRDefault="003A5027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A5027" w:rsidRPr="00C6545D" w:rsidRDefault="003A5027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A5027" w:rsidRPr="00C6545D" w:rsidRDefault="003A5027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A5027" w:rsidRPr="00C6545D" w:rsidRDefault="003A5027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A5027" w:rsidRPr="00C6545D" w:rsidRDefault="003A5027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  <w:p w:rsidR="003A5027" w:rsidRPr="00C6545D" w:rsidRDefault="003A5027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A5027" w:rsidRPr="00C6545D" w:rsidRDefault="003A5027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5027" w:rsidRPr="00C6545D" w:rsidRDefault="003A5027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 118 чел.</w:t>
            </w:r>
          </w:p>
        </w:tc>
      </w:tr>
      <w:tr w:rsidR="003A5027" w:rsidTr="003A5027">
        <w:tc>
          <w:tcPr>
            <w:tcW w:w="498" w:type="dxa"/>
          </w:tcPr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13" w:type="dxa"/>
          </w:tcPr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5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Дополнительные общеобразовательные  программы для контингента, принят</w:t>
            </w:r>
            <w:r w:rsidR="006D4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 на обучение до 01.09.2016</w:t>
            </w:r>
            <w:r w:rsidRPr="003A5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  </w:t>
            </w:r>
            <w:r w:rsidRPr="003A5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101" w:type="dxa"/>
          </w:tcPr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Младший школьный возраст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7-10 лет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школьный возраст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11 -14 лет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школьный возраст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15-17 лет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</w:tcPr>
          <w:p w:rsidR="003A5027" w:rsidRDefault="00C6545D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:rsidR="00C6545D" w:rsidRDefault="00C6545D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6545D" w:rsidRDefault="00C6545D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6545D" w:rsidRDefault="00C6545D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6545D" w:rsidRDefault="00C6545D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6545D" w:rsidRPr="00C6545D" w:rsidRDefault="00C6545D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  <w:p w:rsidR="00C6545D" w:rsidRDefault="00C6545D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6545D" w:rsidRDefault="00C6545D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6545D" w:rsidRDefault="00C6545D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6545D" w:rsidRDefault="00C6545D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6545D" w:rsidRDefault="00C6545D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6545D" w:rsidRDefault="00C6545D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7</w:t>
            </w:r>
          </w:p>
          <w:p w:rsidR="00C6545D" w:rsidRDefault="00C6545D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6545D" w:rsidRDefault="00C6545D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6545D" w:rsidRDefault="00C6545D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 37 чел.</w:t>
            </w:r>
          </w:p>
        </w:tc>
      </w:tr>
    </w:tbl>
    <w:p w:rsidR="006D4599" w:rsidRDefault="008700CF" w:rsidP="007609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</w:rPr>
        <w:br/>
      </w:r>
      <w:r w:rsidRPr="00C6545D">
        <w:rPr>
          <w:rFonts w:ascii="Times New Roman" w:hAnsi="Times New Roman" w:cs="Times New Roman"/>
          <w:color w:val="000000"/>
        </w:rPr>
        <w:br/>
      </w:r>
      <w:r w:rsidRPr="00466BA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 качестве мер социальной поддержки были предоставлены</w:t>
      </w:r>
      <w:r w:rsidR="001E53B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льготы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по оплате платных дополнительных образовательных услуг законным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представителям детей (родителям, опекунам, попечителям и др.) при наличии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документов, подтверждающих льготу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D4599" w:rsidRDefault="008700CF" w:rsidP="007609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- в размере </w:t>
      </w:r>
      <w:r w:rsidR="00C6545D">
        <w:rPr>
          <w:rFonts w:ascii="Times New Roman" w:hAnsi="Times New Roman" w:cs="Times New Roman"/>
          <w:color w:val="000000"/>
          <w:sz w:val="28"/>
          <w:szCs w:val="28"/>
        </w:rPr>
        <w:t xml:space="preserve"> 50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 % 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- детям из многодетных семей,</w:t>
      </w:r>
    </w:p>
    <w:p w:rsidR="006D4599" w:rsidRDefault="00466BAE" w:rsidP="007609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бесплатно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 xml:space="preserve"> - детям-сиротам,</w:t>
      </w:r>
    </w:p>
    <w:p w:rsidR="006D4599" w:rsidRDefault="008700CF" w:rsidP="007609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t>- в размере 50% - детям-инвалидам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0945" w:rsidRDefault="008700CF" w:rsidP="007609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C3A84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кол</w:t>
      </w:r>
      <w:r w:rsidR="00BC3A8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 в 2017 году на льготных </w:t>
      </w:r>
      <w:r w:rsidR="00BC3A84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7EA1">
        <w:rPr>
          <w:rFonts w:ascii="Times New Roman" w:hAnsi="Times New Roman" w:cs="Times New Roman"/>
          <w:color w:val="000000"/>
          <w:sz w:val="28"/>
          <w:szCs w:val="28"/>
        </w:rPr>
        <w:t xml:space="preserve">обучается </w:t>
      </w:r>
      <w:r w:rsidR="00240DA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 xml:space="preserve"> детей из многодетных семей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C3A84">
        <w:rPr>
          <w:rFonts w:ascii="Times New Roman" w:hAnsi="Times New Roman" w:cs="Times New Roman"/>
          <w:color w:val="000000"/>
          <w:sz w:val="28"/>
          <w:szCs w:val="28"/>
        </w:rPr>
        <w:t xml:space="preserve"> 2 ребенка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 xml:space="preserve">сирот,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оставшихся без попечения родителей.</w:t>
      </w:r>
    </w:p>
    <w:p w:rsidR="006D4599" w:rsidRDefault="006D4599" w:rsidP="007609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4599" w:rsidRDefault="008700CF" w:rsidP="006D4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Выводы.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t>Комиссия проанализировала и установила, что образовательные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программы, реализуемые в 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коле, соответствуют Уставу и Лицензии,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утверж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дены в установленном порядке.</w:t>
      </w:r>
    </w:p>
    <w:p w:rsidR="006D4599" w:rsidRDefault="00760945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ш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коле созданы необходимые условия для реализации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дополнительных предпрофессиональных общеобразовательных программ в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области искусств, а также дополнительно к основной функции реализованы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дополнительные общеразвивающие образовательные программы,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направленные на общее художественно-эстетическое развитие и выявление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творческого потенциала личности. Выбор образовательных программ на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учебный год обусловлен спецификой контингента обучающихся, имеющимся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кадровым потенциалом, соответствует уровню профессиональной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одарённости и индивидуальным потребностям обучающихся, целям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задачам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колы.</w:t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t>Направленность реализуемых образовательных программ, учебно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методический комплекс соот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ветствуют учебному плану школы.</w:t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За отчетный период в 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коле сохранил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>ь число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образовательных программ, проведена работа над корректировкой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имеющихся программ. Образовательные программы отделений, программы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предмет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 xml:space="preserve">ов имеют необходимую структуру,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составлены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преподавателями с учетом возрастных особенностей обучающихся, прошли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необходимую процедуру утверждения. В основу многих программ положены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педагогиче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 xml:space="preserve">ские новации, собственный опыт. Качественный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и количественный показатели реализации образовательных программ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стабильны.</w:t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t>Отмечается увеличение доли детей, обучающихся по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предпрофессиональ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ным образовательным программам.</w:t>
      </w:r>
    </w:p>
    <w:p w:rsidR="006D4599" w:rsidRP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t>Стабильность контингента – это одна из важных сторон деятельности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ДШИ. Работа по сохранению контингента из года в год ведется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целенаправленно, продуманно и систематически. В целом, по </w:t>
      </w:r>
      <w:r w:rsidR="00466BAE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коле,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контингент обучающихся стабилен.</w:t>
      </w:r>
    </w:p>
    <w:p w:rsidR="006D4599" w:rsidRDefault="006D4599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4E7EA1" w:rsidRDefault="004E7EA1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4E7EA1" w:rsidRDefault="004E7EA1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6D4599" w:rsidRDefault="008700CF" w:rsidP="006D4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1.5. Регламент учебного процесса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4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(учебные планы, расписание, учебный график, формы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4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образовательного процесса)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t>Одним из компонентов нормативно-регулирующей деятельности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колы является учебный план. Учебный план – документ, разработанный на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основе примерных учебных планов образовательных программ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дополнительного образования детей по видам искусства для ДМШ и ДШИ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Министерства культуры Российской Федерации, определяющий требования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к организации обр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азовательного процесса в школе.</w:t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t>Учебный план утверждается образовательным учреждением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самостоятельно. Объединение предметов по образовательным областям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определяет принцип формирования учебного пла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66B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колы отражает:</w:t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необходимое количество часов на освоение образовательных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про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грамм;</w:t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максимально возможную н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агрузку детей разного возраста;</w:t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специализацию 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щихся;</w:t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продолжительность занятий.</w:t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 обр</w:t>
      </w:r>
      <w:r w:rsidR="00240DAF">
        <w:rPr>
          <w:rFonts w:ascii="Times New Roman" w:hAnsi="Times New Roman" w:cs="Times New Roman"/>
          <w:color w:val="000000"/>
          <w:sz w:val="28"/>
          <w:szCs w:val="28"/>
        </w:rPr>
        <w:t xml:space="preserve">азовательного процесса в 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466BAE">
        <w:rPr>
          <w:rFonts w:ascii="Times New Roman" w:hAnsi="Times New Roman" w:cs="Times New Roman"/>
          <w:color w:val="000000"/>
          <w:sz w:val="28"/>
          <w:szCs w:val="28"/>
        </w:rPr>
        <w:t xml:space="preserve">коле также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регламентируется годовым календарны</w:t>
      </w:r>
      <w:r w:rsidR="00466BAE">
        <w:rPr>
          <w:rFonts w:ascii="Times New Roman" w:hAnsi="Times New Roman" w:cs="Times New Roman"/>
          <w:color w:val="000000"/>
          <w:sz w:val="28"/>
          <w:szCs w:val="28"/>
        </w:rPr>
        <w:t xml:space="preserve">м учебным графиком, расписанием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учебных занятий и дополнительными об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щеобразовательными программами.</w:t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t>Годовые календарные учебные графики разрабатываются и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утверждаю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тся учреждением самостоятельно.</w:t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t>На результаты обучени</w:t>
      </w:r>
      <w:r w:rsidR="00B2507D">
        <w:rPr>
          <w:rFonts w:ascii="Times New Roman" w:hAnsi="Times New Roman" w:cs="Times New Roman"/>
          <w:color w:val="000000"/>
          <w:sz w:val="28"/>
          <w:szCs w:val="28"/>
        </w:rPr>
        <w:t xml:space="preserve">я детей положительно влияет как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профессиональный потенциал п</w:t>
      </w:r>
      <w:r w:rsidR="00B2507D">
        <w:rPr>
          <w:rFonts w:ascii="Times New Roman" w:hAnsi="Times New Roman" w:cs="Times New Roman"/>
          <w:color w:val="000000"/>
          <w:sz w:val="28"/>
          <w:szCs w:val="28"/>
        </w:rPr>
        <w:t xml:space="preserve">реподавателей, так и применение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современных технологий в учебном процессе. Образовател</w:t>
      </w:r>
      <w:r w:rsidR="00B2507D">
        <w:rPr>
          <w:rFonts w:ascii="Times New Roman" w:hAnsi="Times New Roman" w:cs="Times New Roman"/>
          <w:color w:val="000000"/>
          <w:sz w:val="28"/>
          <w:szCs w:val="28"/>
        </w:rPr>
        <w:t xml:space="preserve">ьный процесс в </w:t>
      </w:r>
      <w:r w:rsidR="005B4CB2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коле преимущественно строится </w:t>
      </w:r>
      <w:r w:rsidR="00B2507D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дифференцированного и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личностно-ориентированного подходов. В </w:t>
      </w:r>
      <w:r w:rsidR="00B2507D">
        <w:rPr>
          <w:rFonts w:ascii="Times New Roman" w:hAnsi="Times New Roman" w:cs="Times New Roman"/>
          <w:color w:val="000000"/>
          <w:sz w:val="28"/>
          <w:szCs w:val="28"/>
        </w:rPr>
        <w:t xml:space="preserve">силу специфики образовательного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учреждения ведущим принципом лич</w:t>
      </w:r>
      <w:r w:rsidR="00B2507D">
        <w:rPr>
          <w:rFonts w:ascii="Times New Roman" w:hAnsi="Times New Roman" w:cs="Times New Roman"/>
          <w:color w:val="000000"/>
          <w:sz w:val="28"/>
          <w:szCs w:val="28"/>
        </w:rPr>
        <w:t>ностно-ориентированного подхода выступает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4C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индивидуализация обучения. </w:t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t>Основная форма образовательного процесса – учебные занятия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(групповые или индивидуальные). Реализация предпрофессиональных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программ предполагает также мелкогрупповую форму занятий.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 учебных занятий осуществляется в соответствии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с расписанием занятий (индивидуальных и групповых). Численный состав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учебных групп определяется в соответствии с учебными планами.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В учреждении осуществляется непрерывный образовательный процесс.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В каникулярное время наравне с учебным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 xml:space="preserve">и занятиями используются другие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формы обучения: экскурсии, концерты и выставки, конкурсы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D4599" w:rsidRDefault="008700CF" w:rsidP="006D4599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4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Выводы.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t>Учебный план реализовывался на основе образовательных п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рограмм,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br/>
        <w:t>заявленных в лицензии.</w:t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t>Учебные планы разработаны в соответствии как с целями и задачами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деятельности </w:t>
      </w:r>
      <w:r w:rsidR="005B4CB2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колы, так и с учётом обеспечения преемственности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дополнительных образовательных программ в области искусств и основных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профессиональных образовательных программ среднего профессионального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</w:t>
      </w:r>
      <w:r w:rsidR="005B4C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Учебные планы дают возможность создать наиболее </w:t>
      </w:r>
      <w:r w:rsidR="005B4CB2">
        <w:rPr>
          <w:rFonts w:ascii="Times New Roman" w:hAnsi="Times New Roman" w:cs="Times New Roman"/>
          <w:color w:val="000000"/>
          <w:sz w:val="28"/>
          <w:szCs w:val="28"/>
        </w:rPr>
        <w:t xml:space="preserve">благоприятные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условия организации учебного проце</w:t>
      </w:r>
      <w:r w:rsidR="005B4CB2">
        <w:rPr>
          <w:rFonts w:ascii="Times New Roman" w:hAnsi="Times New Roman" w:cs="Times New Roman"/>
          <w:color w:val="000000"/>
          <w:sz w:val="28"/>
          <w:szCs w:val="28"/>
        </w:rPr>
        <w:t xml:space="preserve">сса с учетом особенностей групп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учащихся, а также обеспечение решения задач инд</w:t>
      </w:r>
      <w:r w:rsidR="005B4CB2">
        <w:rPr>
          <w:rFonts w:ascii="Times New Roman" w:hAnsi="Times New Roman" w:cs="Times New Roman"/>
          <w:color w:val="000000"/>
          <w:sz w:val="28"/>
          <w:szCs w:val="28"/>
        </w:rPr>
        <w:t xml:space="preserve">ивидуального подхода к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обучению, что позволяет более точно </w:t>
      </w:r>
      <w:r w:rsidR="005B4CB2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перспективы развития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каждого ребенка и тем самым дать </w:t>
      </w:r>
      <w:r w:rsidR="005B4CB2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большому количеству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учащихся включиться в процесс художественного образования.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Учебная документация имеется, соответствует правилам ведения,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заполняется качественно и своевременно.</w:t>
      </w:r>
    </w:p>
    <w:p w:rsidR="006D4599" w:rsidRDefault="006D4599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7EA1" w:rsidRDefault="004E7EA1" w:rsidP="006D45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7EA1" w:rsidRDefault="004E7EA1" w:rsidP="006D45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4599" w:rsidRDefault="008700CF" w:rsidP="006D4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1.6. Качественные и количественные показатели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4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успеваемости</w:t>
      </w:r>
      <w:r w:rsidR="005B4C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t>Система оценки результатов обучения включает в себя: оценку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личностных достижений ребёнка, уровня образовательных достижений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класса (или по предмету), мониторинг качества обучения.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Основными формами оценки результатов обучения являются: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контроль, промежуточная аттестация (согласно календарному графику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учебного 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процесса), итоговая аттестация.</w:t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t>Формы проведения зачетов различны и имеют свою специфику,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в зависимости от вида деятельно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сти и направленности программы.</w:t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По образовательным программам отделения </w:t>
      </w:r>
      <w:r w:rsidR="005B4CB2" w:rsidRPr="006974A7">
        <w:rPr>
          <w:rFonts w:ascii="Times New Roman" w:hAnsi="Times New Roman" w:cs="Times New Roman"/>
          <w:bCs/>
          <w:color w:val="000000"/>
          <w:sz w:val="28"/>
          <w:szCs w:val="28"/>
        </w:rPr>
        <w:t>Изобразительного искусства</w:t>
      </w:r>
      <w:r w:rsidR="001E5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аттестация предполагает один 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или несколько видов отчетности:</w:t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творческое задание</w:t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выставка-конкурс;</w:t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просмотр учебных работ, выполненных за полугодие</w:t>
      </w:r>
      <w:r w:rsidR="006974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t>Основной формой отслеживания уровня освоения образовательных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программ на </w:t>
      </w:r>
      <w:r w:rsidRPr="00B2507D">
        <w:rPr>
          <w:rFonts w:ascii="Times New Roman" w:hAnsi="Times New Roman" w:cs="Times New Roman"/>
          <w:bCs/>
          <w:color w:val="000000"/>
          <w:sz w:val="28"/>
          <w:szCs w:val="28"/>
        </w:rPr>
        <w:t>хоровом и музыкально</w:t>
      </w:r>
      <w:r w:rsidR="006D45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Pr="00B2507D">
        <w:rPr>
          <w:rFonts w:ascii="Times New Roman" w:hAnsi="Times New Roman" w:cs="Times New Roman"/>
          <w:bCs/>
          <w:color w:val="000000"/>
          <w:sz w:val="28"/>
          <w:szCs w:val="28"/>
        </w:rPr>
        <w:t>инструментальном</w:t>
      </w:r>
      <w:r w:rsidR="001E5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отделении является зачетный класс-к</w:t>
      </w:r>
      <w:r w:rsidR="00B2507D">
        <w:rPr>
          <w:rFonts w:ascii="Times New Roman" w:hAnsi="Times New Roman" w:cs="Times New Roman"/>
          <w:color w:val="000000"/>
          <w:sz w:val="28"/>
          <w:szCs w:val="28"/>
        </w:rPr>
        <w:t xml:space="preserve">онцерт, который предусматривает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выступление каждого учащегося с индив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 xml:space="preserve">идуальной сольной программой, а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также участие учащегося в</w:t>
      </w:r>
      <w:r w:rsidR="006974A7">
        <w:rPr>
          <w:rFonts w:ascii="Times New Roman" w:hAnsi="Times New Roman" w:cs="Times New Roman"/>
          <w:color w:val="000000"/>
          <w:sz w:val="28"/>
          <w:szCs w:val="28"/>
        </w:rPr>
        <w:t xml:space="preserve"> составе творческих коллективов</w:t>
      </w:r>
      <w:r w:rsidR="00B2507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C654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хор,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4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ансамбль)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t>По теоретическим дисциплинам зачет проходит в форме контрольного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урока, включающего письменную работу и устный ответ.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Основные формы отслеживания уровня освоения образовательных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программ у коллективов </w:t>
      </w:r>
      <w:r w:rsidRPr="00B2507D">
        <w:rPr>
          <w:rFonts w:ascii="Times New Roman" w:hAnsi="Times New Roman" w:cs="Times New Roman"/>
          <w:bCs/>
          <w:color w:val="000000"/>
          <w:sz w:val="28"/>
          <w:szCs w:val="28"/>
        </w:rPr>
        <w:t>хореографического отделения</w:t>
      </w:r>
      <w:r w:rsidR="001E5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являются зачетные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занятия по изучаемым дисц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 xml:space="preserve">иплинам. </w:t>
      </w:r>
    </w:p>
    <w:p w:rsidR="006D4599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color w:val="000000"/>
          <w:sz w:val="28"/>
          <w:szCs w:val="28"/>
        </w:rPr>
        <w:t>В выпускных группах проводится итоговая диагностика, формы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которой могут быть различны: итоговый зачет, экзамен, индивидуальная или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коллективная творческая работа, тестирование и др. Результаты итоговой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диагностики отражают уровень освоения </w:t>
      </w:r>
      <w:r w:rsidR="00B2507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обучающимся всей образовательной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программы. </w:t>
      </w:r>
    </w:p>
    <w:p w:rsidR="006D4599" w:rsidRDefault="00B2507D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Выпускникам</w:t>
      </w:r>
      <w:r w:rsidR="008700CF" w:rsidRPr="009E1886">
        <w:rPr>
          <w:rFonts w:ascii="Times New Roman" w:hAnsi="Times New Roman" w:cs="Times New Roman"/>
          <w:color w:val="000000"/>
          <w:sz w:val="28"/>
          <w:szCs w:val="28"/>
        </w:rPr>
        <w:t>, освоивши</w:t>
      </w:r>
      <w:r>
        <w:rPr>
          <w:rFonts w:ascii="Times New Roman" w:hAnsi="Times New Roman" w:cs="Times New Roman"/>
          <w:color w:val="000000"/>
          <w:sz w:val="28"/>
          <w:szCs w:val="28"/>
        </w:rPr>
        <w:t>м всю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образовательную программу </w:t>
      </w:r>
      <w:r w:rsidR="008700CF" w:rsidRPr="009E1886">
        <w:rPr>
          <w:rFonts w:ascii="Times New Roman" w:hAnsi="Times New Roman" w:cs="Times New Roman"/>
          <w:color w:val="000000"/>
          <w:sz w:val="28"/>
          <w:szCs w:val="28"/>
        </w:rPr>
        <w:t>на оптимальном или достаточном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уровне, выдаются свидетельства </w:t>
      </w:r>
      <w:r w:rsidR="008700CF" w:rsidRPr="009E1886">
        <w:rPr>
          <w:rFonts w:ascii="Times New Roman" w:hAnsi="Times New Roman" w:cs="Times New Roman"/>
          <w:color w:val="000000"/>
          <w:sz w:val="28"/>
          <w:szCs w:val="28"/>
        </w:rPr>
        <w:t>о прох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ождении полного курса обучения.</w:t>
      </w:r>
    </w:p>
    <w:p w:rsidR="00BE385C" w:rsidRDefault="008700CF" w:rsidP="006D45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color w:val="000000"/>
          <w:sz w:val="28"/>
          <w:szCs w:val="28"/>
        </w:rPr>
        <w:t>Одним из критериев оценки качества образования является модель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выпускника, которая представляет набор компетенций, сформированных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у обу</w:t>
      </w:r>
      <w:r w:rsidR="006974A7" w:rsidRPr="009E1886">
        <w:rPr>
          <w:rFonts w:ascii="Times New Roman" w:hAnsi="Times New Roman" w:cs="Times New Roman"/>
          <w:color w:val="000000"/>
          <w:sz w:val="28"/>
          <w:szCs w:val="28"/>
        </w:rPr>
        <w:t>чающегося к выпускному экзамену.</w:t>
      </w:r>
    </w:p>
    <w:p w:rsidR="00305157" w:rsidRPr="00305157" w:rsidRDefault="00305157" w:rsidP="004E7E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Контингент </w:t>
      </w:r>
      <w:r w:rsidR="00BE385C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BE385C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r w:rsidR="00BE385C">
        <w:rPr>
          <w:rFonts w:ascii="Times New Roman" w:hAnsi="Times New Roman" w:cs="Times New Roman"/>
          <w:color w:val="000000"/>
          <w:sz w:val="28"/>
          <w:szCs w:val="28"/>
        </w:rPr>
        <w:t xml:space="preserve"> на 01.09.2017 г.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05157" w:rsidRPr="00305157" w:rsidRDefault="00305157" w:rsidP="003051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0"/>
        <w:gridCol w:w="2155"/>
      </w:tblGrid>
      <w:tr w:rsidR="00BE385C" w:rsidRPr="00305157" w:rsidTr="006D4599">
        <w:trPr>
          <w:jc w:val="center"/>
        </w:trPr>
        <w:tc>
          <w:tcPr>
            <w:tcW w:w="4010" w:type="dxa"/>
          </w:tcPr>
          <w:p w:rsidR="00BE385C" w:rsidRPr="00305157" w:rsidRDefault="00BE385C" w:rsidP="006D4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Специальность</w:t>
            </w:r>
          </w:p>
        </w:tc>
        <w:tc>
          <w:tcPr>
            <w:tcW w:w="2155" w:type="dxa"/>
          </w:tcPr>
          <w:p w:rsidR="00BE385C" w:rsidRDefault="00BE385C" w:rsidP="006D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обучающихся</w:t>
            </w:r>
          </w:p>
          <w:p w:rsidR="00BE385C" w:rsidRPr="00305157" w:rsidRDefault="00BE385C" w:rsidP="006D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чел.)</w:t>
            </w:r>
          </w:p>
        </w:tc>
      </w:tr>
      <w:tr w:rsidR="00BE385C" w:rsidRPr="00305157" w:rsidTr="006D4599">
        <w:trPr>
          <w:jc w:val="center"/>
        </w:trPr>
        <w:tc>
          <w:tcPr>
            <w:tcW w:w="4010" w:type="dxa"/>
          </w:tcPr>
          <w:p w:rsidR="00BE385C" w:rsidRPr="00BE385C" w:rsidRDefault="00BE385C" w:rsidP="006D4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8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1.Фортепиано</w:t>
            </w:r>
          </w:p>
        </w:tc>
        <w:tc>
          <w:tcPr>
            <w:tcW w:w="2155" w:type="dxa"/>
          </w:tcPr>
          <w:p w:rsidR="00BE385C" w:rsidRPr="00305157" w:rsidRDefault="00937E34" w:rsidP="006D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BE385C" w:rsidRPr="00305157" w:rsidTr="006D4599">
        <w:trPr>
          <w:jc w:val="center"/>
        </w:trPr>
        <w:tc>
          <w:tcPr>
            <w:tcW w:w="4010" w:type="dxa"/>
          </w:tcPr>
          <w:p w:rsidR="00BE385C" w:rsidRPr="00305157" w:rsidRDefault="00BE385C" w:rsidP="006D4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Pr="00305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.Народные</w:t>
            </w:r>
          </w:p>
          <w:p w:rsidR="00BE385C" w:rsidRPr="00305157" w:rsidRDefault="00BE385C" w:rsidP="006D4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инструменты</w:t>
            </w:r>
          </w:p>
        </w:tc>
        <w:tc>
          <w:tcPr>
            <w:tcW w:w="2155" w:type="dxa"/>
          </w:tcPr>
          <w:p w:rsidR="00BE385C" w:rsidRPr="00305157" w:rsidRDefault="00937E34" w:rsidP="006D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</w:t>
            </w:r>
          </w:p>
        </w:tc>
      </w:tr>
      <w:tr w:rsidR="00BE385C" w:rsidRPr="00305157" w:rsidTr="006D4599">
        <w:trPr>
          <w:jc w:val="center"/>
        </w:trPr>
        <w:tc>
          <w:tcPr>
            <w:tcW w:w="4010" w:type="dxa"/>
          </w:tcPr>
          <w:p w:rsidR="00BE385C" w:rsidRPr="00305157" w:rsidRDefault="00BE385C" w:rsidP="006D4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Хоровое</w:t>
            </w:r>
          </w:p>
          <w:p w:rsidR="00BE385C" w:rsidRPr="00305157" w:rsidRDefault="00BE385C" w:rsidP="006D4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пение</w:t>
            </w:r>
          </w:p>
        </w:tc>
        <w:tc>
          <w:tcPr>
            <w:tcW w:w="2155" w:type="dxa"/>
          </w:tcPr>
          <w:p w:rsidR="00BE385C" w:rsidRPr="00305157" w:rsidRDefault="00BE385C" w:rsidP="006D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BE385C" w:rsidRPr="00305157" w:rsidTr="006D4599">
        <w:trPr>
          <w:jc w:val="center"/>
        </w:trPr>
        <w:tc>
          <w:tcPr>
            <w:tcW w:w="4010" w:type="dxa"/>
          </w:tcPr>
          <w:p w:rsidR="00BE385C" w:rsidRPr="00305157" w:rsidRDefault="00BE385C" w:rsidP="00937E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05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937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Музыкальный фольклор</w:t>
            </w:r>
          </w:p>
        </w:tc>
        <w:tc>
          <w:tcPr>
            <w:tcW w:w="2155" w:type="dxa"/>
          </w:tcPr>
          <w:p w:rsidR="00BE385C" w:rsidRPr="00305157" w:rsidRDefault="00937E34" w:rsidP="006D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</w:t>
            </w:r>
          </w:p>
        </w:tc>
      </w:tr>
      <w:tr w:rsidR="00BE385C" w:rsidRPr="00305157" w:rsidTr="006D4599">
        <w:trPr>
          <w:jc w:val="center"/>
        </w:trPr>
        <w:tc>
          <w:tcPr>
            <w:tcW w:w="4010" w:type="dxa"/>
          </w:tcPr>
          <w:p w:rsidR="00BE385C" w:rsidRPr="00305157" w:rsidRDefault="00937E34" w:rsidP="006D4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Изобразительное искусство</w:t>
            </w:r>
          </w:p>
        </w:tc>
        <w:tc>
          <w:tcPr>
            <w:tcW w:w="2155" w:type="dxa"/>
          </w:tcPr>
          <w:p w:rsidR="00BE385C" w:rsidRPr="00305157" w:rsidRDefault="00BE385C" w:rsidP="006D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BE385C" w:rsidRPr="00305157" w:rsidTr="006D4599">
        <w:trPr>
          <w:jc w:val="center"/>
        </w:trPr>
        <w:tc>
          <w:tcPr>
            <w:tcW w:w="4010" w:type="dxa"/>
          </w:tcPr>
          <w:p w:rsidR="00BE385C" w:rsidRPr="00305157" w:rsidRDefault="00BE385C" w:rsidP="00937E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05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Хореографи</w:t>
            </w:r>
            <w:r w:rsidR="00937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ческое искусство </w:t>
            </w:r>
          </w:p>
        </w:tc>
        <w:tc>
          <w:tcPr>
            <w:tcW w:w="2155" w:type="dxa"/>
          </w:tcPr>
          <w:p w:rsidR="00BE385C" w:rsidRPr="00305157" w:rsidRDefault="00BE385C" w:rsidP="006D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E385C" w:rsidRPr="00305157" w:rsidTr="006D4599">
        <w:trPr>
          <w:jc w:val="center"/>
        </w:trPr>
        <w:tc>
          <w:tcPr>
            <w:tcW w:w="4010" w:type="dxa"/>
          </w:tcPr>
          <w:p w:rsidR="00BE385C" w:rsidRPr="00305157" w:rsidRDefault="00BE385C" w:rsidP="006D4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05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Эстетическое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 детей</w:t>
            </w:r>
          </w:p>
        </w:tc>
        <w:tc>
          <w:tcPr>
            <w:tcW w:w="2155" w:type="dxa"/>
          </w:tcPr>
          <w:p w:rsidR="00BE385C" w:rsidRPr="00305157" w:rsidRDefault="00937E34" w:rsidP="006D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BE385C" w:rsidRPr="00305157" w:rsidTr="006D4599">
        <w:trPr>
          <w:jc w:val="center"/>
        </w:trPr>
        <w:tc>
          <w:tcPr>
            <w:tcW w:w="4010" w:type="dxa"/>
          </w:tcPr>
          <w:p w:rsidR="00BE385C" w:rsidRPr="00305157" w:rsidRDefault="00BE385C" w:rsidP="006D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155" w:type="dxa"/>
          </w:tcPr>
          <w:p w:rsidR="00BE385C" w:rsidRPr="00305157" w:rsidRDefault="00BE385C" w:rsidP="006D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6D4599" w:rsidRDefault="008700CF" w:rsidP="006D4599">
      <w:pPr>
        <w:tabs>
          <w:tab w:val="left" w:pos="5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Количество выпускников в 2017 году составило </w:t>
      </w:r>
      <w:r w:rsidR="00906ED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02D2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06EDD">
        <w:rPr>
          <w:rFonts w:ascii="Times New Roman" w:hAnsi="Times New Roman" w:cs="Times New Roman"/>
          <w:color w:val="000000"/>
          <w:sz w:val="28"/>
          <w:szCs w:val="28"/>
        </w:rPr>
        <w:t xml:space="preserve"> чел.</w:t>
      </w:r>
    </w:p>
    <w:p w:rsidR="006D4599" w:rsidRDefault="00B2507D" w:rsidP="006D4599">
      <w:pPr>
        <w:tabs>
          <w:tab w:val="left" w:pos="5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700CF"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инструментальное отделение – </w:t>
      </w:r>
      <w:r w:rsidR="00906EDD">
        <w:rPr>
          <w:rFonts w:ascii="Times New Roman" w:hAnsi="Times New Roman" w:cs="Times New Roman"/>
          <w:color w:val="000000"/>
          <w:sz w:val="28"/>
          <w:szCs w:val="28"/>
        </w:rPr>
        <w:t>8 чел.</w:t>
      </w:r>
    </w:p>
    <w:p w:rsidR="006D4599" w:rsidRDefault="00AE4824" w:rsidP="006D4599">
      <w:pPr>
        <w:tabs>
          <w:tab w:val="left" w:pos="5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700CF"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хоровое отделение – </w:t>
      </w:r>
      <w:r w:rsidR="00906EDD">
        <w:rPr>
          <w:rFonts w:ascii="Times New Roman" w:hAnsi="Times New Roman" w:cs="Times New Roman"/>
          <w:color w:val="000000"/>
          <w:sz w:val="28"/>
          <w:szCs w:val="28"/>
        </w:rPr>
        <w:t>1 чел.</w:t>
      </w:r>
    </w:p>
    <w:p w:rsidR="00B2507D" w:rsidRDefault="00AE4824" w:rsidP="006D4599">
      <w:pPr>
        <w:tabs>
          <w:tab w:val="left" w:pos="5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700CF"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хореографическое отделение – </w:t>
      </w:r>
      <w:r w:rsidR="00906EDD">
        <w:rPr>
          <w:rFonts w:ascii="Times New Roman" w:hAnsi="Times New Roman" w:cs="Times New Roman"/>
          <w:color w:val="000000"/>
          <w:sz w:val="28"/>
          <w:szCs w:val="28"/>
        </w:rPr>
        <w:t>5 чел.</w:t>
      </w:r>
    </w:p>
    <w:p w:rsidR="00906EDD" w:rsidRDefault="00906EDD" w:rsidP="006D4599">
      <w:pPr>
        <w:tabs>
          <w:tab w:val="left" w:pos="5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фольклорное отделение -</w:t>
      </w:r>
      <w:r w:rsidR="00937E34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</w:rPr>
        <w:t>чел.</w:t>
      </w:r>
    </w:p>
    <w:p w:rsidR="00B2507D" w:rsidRDefault="00AE4824" w:rsidP="006D4599">
      <w:pPr>
        <w:tabs>
          <w:tab w:val="left" w:pos="5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507D">
        <w:rPr>
          <w:rFonts w:ascii="Times New Roman" w:hAnsi="Times New Roman" w:cs="Times New Roman"/>
          <w:color w:val="000000"/>
          <w:sz w:val="28"/>
          <w:szCs w:val="28"/>
        </w:rPr>
        <w:t>художественное отделение</w:t>
      </w:r>
      <w:r w:rsidR="00906ED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02D24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r w:rsidR="00906EDD">
        <w:rPr>
          <w:rFonts w:ascii="Times New Roman" w:hAnsi="Times New Roman" w:cs="Times New Roman"/>
          <w:color w:val="000000"/>
          <w:sz w:val="28"/>
          <w:szCs w:val="28"/>
        </w:rPr>
        <w:t>чел.</w:t>
      </w:r>
    </w:p>
    <w:p w:rsidR="006D4599" w:rsidRPr="00102D24" w:rsidRDefault="00AE4824" w:rsidP="00102D2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507D">
        <w:rPr>
          <w:rFonts w:ascii="Times New Roman" w:hAnsi="Times New Roman" w:cs="Times New Roman"/>
          <w:color w:val="000000"/>
          <w:sz w:val="28"/>
          <w:szCs w:val="28"/>
        </w:rPr>
        <w:t xml:space="preserve"> эстетическое отделение</w:t>
      </w:r>
      <w:r w:rsidR="00906ED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0672F">
        <w:rPr>
          <w:rFonts w:ascii="Times New Roman" w:hAnsi="Times New Roman" w:cs="Times New Roman"/>
          <w:color w:val="000000"/>
          <w:sz w:val="28"/>
          <w:szCs w:val="28"/>
        </w:rPr>
        <w:t>3 чел.</w:t>
      </w:r>
    </w:p>
    <w:p w:rsidR="00D0405D" w:rsidRPr="00D0405D" w:rsidRDefault="004E7EA1" w:rsidP="00102D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Выпускники, поступившие </w:t>
      </w:r>
      <w:r w:rsidR="00D0405D" w:rsidRPr="00D0405D">
        <w:rPr>
          <w:rFonts w:ascii="Times New Roman" w:eastAsia="Times New Roman" w:hAnsi="Times New Roman" w:cs="Times New Roman"/>
          <w:sz w:val="28"/>
          <w:szCs w:val="28"/>
          <w:lang w:eastAsia="ru-RU"/>
        </w:rPr>
        <w:t>в  учебные заведения:</w:t>
      </w:r>
    </w:p>
    <w:p w:rsidR="00D0405D" w:rsidRPr="00D0405D" w:rsidRDefault="00D0405D" w:rsidP="006D45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1.Михненкова Елизавета (</w:t>
      </w:r>
      <w:r w:rsidR="006D4599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«Фольклорное пение»</w:t>
      </w:r>
      <w:r w:rsidRPr="00D0405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поступила в  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ловский гос</w:t>
      </w:r>
      <w:r w:rsidR="0010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культуры</w:t>
      </w:r>
      <w:r w:rsidR="00102D24">
        <w:rPr>
          <w:rFonts w:ascii="Times New Roman" w:eastAsia="Times New Roman" w:hAnsi="Times New Roman" w:cs="Times New Roman"/>
          <w:sz w:val="28"/>
          <w:szCs w:val="28"/>
          <w:lang w:eastAsia="ru-RU"/>
        </w:rPr>
        <w:t>( специальность « Вокал»)</w:t>
      </w:r>
    </w:p>
    <w:p w:rsidR="00D0405D" w:rsidRPr="00D0405D" w:rsidRDefault="00D0405D" w:rsidP="006D45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Аверченкова Инна («Изобразительное искусство»</w:t>
      </w:r>
      <w:r w:rsidRPr="00D0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поступила в  Южный федеральный университет г. Ростов-на-Дону (специальность «Архитектура») </w:t>
      </w:r>
    </w:p>
    <w:p w:rsidR="00D0405D" w:rsidRPr="00D0405D" w:rsidRDefault="00D0405D" w:rsidP="006D45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Буренкова Алена («Изобразительное искусство»</w:t>
      </w:r>
      <w:r w:rsidR="00102D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040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поступила в  Московский архитектурно-строительный институт</w:t>
      </w:r>
      <w:r w:rsidR="006D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(специальность</w:t>
      </w:r>
      <w:r w:rsidR="0010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«Архитектура»). </w:t>
      </w:r>
    </w:p>
    <w:p w:rsidR="00D0405D" w:rsidRPr="00102D24" w:rsidRDefault="00D0405D" w:rsidP="00102D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Босая Надежда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«Изобразительное искусство»</w:t>
      </w:r>
      <w:r w:rsidR="0010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поступила </w:t>
      </w:r>
      <w:r w:rsidRPr="00D040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Смоленский колледж</w:t>
      </w:r>
      <w:r w:rsidR="0010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СГИИ (специальность «Дизайн»)</w:t>
      </w:r>
    </w:p>
    <w:p w:rsidR="006D4599" w:rsidRDefault="009E1886" w:rsidP="006D4599">
      <w:pPr>
        <w:tabs>
          <w:tab w:val="left" w:pos="5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Персональный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состав аттестационной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выпускных экзаменов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утверж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дается в установленном порядке.</w:t>
      </w:r>
    </w:p>
    <w:p w:rsidR="006D4599" w:rsidRDefault="009E1886" w:rsidP="006D4599">
      <w:pPr>
        <w:tabs>
          <w:tab w:val="left" w:pos="5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color w:val="000000"/>
          <w:sz w:val="28"/>
          <w:szCs w:val="28"/>
        </w:rPr>
        <w:t>Перечень дисциплин, выносимых на итоговую аттестаци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ю, определяется учебным планом.</w:t>
      </w:r>
    </w:p>
    <w:p w:rsidR="006D4599" w:rsidRDefault="009E1886" w:rsidP="006D4599">
      <w:pPr>
        <w:tabs>
          <w:tab w:val="left" w:pos="5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color w:val="000000"/>
          <w:sz w:val="28"/>
          <w:szCs w:val="28"/>
        </w:rPr>
        <w:t>Выпускнику</w:t>
      </w:r>
      <w:r w:rsidR="00AE48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 успешно прошедшему итоговую аттестацию, выдается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Свидетельство об окончании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колы по определенной образовательной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программе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4599" w:rsidRDefault="009E1886" w:rsidP="006D4599">
      <w:pPr>
        <w:tabs>
          <w:tab w:val="left" w:pos="5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color w:val="000000"/>
          <w:sz w:val="28"/>
          <w:szCs w:val="28"/>
        </w:rPr>
        <w:t>Основанием выдачи Свидетельства является решение аттестационной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комиссии. Выдача Свидетельства фиксируется в специальной книге.</w:t>
      </w:r>
    </w:p>
    <w:p w:rsidR="006D4599" w:rsidRDefault="006D4599" w:rsidP="006D4599">
      <w:pPr>
        <w:tabs>
          <w:tab w:val="left" w:pos="5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599" w:rsidRDefault="009E1886" w:rsidP="006D4599">
      <w:pPr>
        <w:tabs>
          <w:tab w:val="left" w:pos="54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Выводы.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D4599" w:rsidRDefault="009E1886" w:rsidP="006D4599">
      <w:pPr>
        <w:tabs>
          <w:tab w:val="left" w:pos="5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color w:val="000000"/>
          <w:sz w:val="28"/>
          <w:szCs w:val="28"/>
        </w:rPr>
        <w:t>Одним из механизмов оценки качества образования стал внутренний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мониторинг. Использование мониторинга позволяет повысить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результативность работы преподавателя, поддерживать высокую учебную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мотивацию </w:t>
      </w:r>
      <w:r w:rsidR="00CD1329">
        <w:rPr>
          <w:rFonts w:ascii="Times New Roman" w:hAnsi="Times New Roman" w:cs="Times New Roman"/>
          <w:color w:val="000000"/>
          <w:sz w:val="28"/>
          <w:szCs w:val="28"/>
        </w:rPr>
        <w:t>обу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="00CD132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щегося, поощрять их активность и самостоятельность,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развивать навыки самооценки, формировать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 xml:space="preserve"> умение учиться и ставить цели.</w:t>
      </w:r>
    </w:p>
    <w:p w:rsidR="006D4599" w:rsidRDefault="009E1886" w:rsidP="006D4599">
      <w:pPr>
        <w:tabs>
          <w:tab w:val="left" w:pos="5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color w:val="000000"/>
          <w:sz w:val="28"/>
          <w:szCs w:val="28"/>
        </w:rPr>
        <w:t>На основании мониторинга были сделаны следующи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е выводы:</w:t>
      </w:r>
    </w:p>
    <w:p w:rsidR="006D4599" w:rsidRDefault="009E1886" w:rsidP="006D4599">
      <w:pPr>
        <w:tabs>
          <w:tab w:val="left" w:pos="5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color w:val="000000"/>
          <w:sz w:val="28"/>
          <w:szCs w:val="28"/>
        </w:rPr>
        <w:t>- качество обучения стабильное, состояние образовательного процесса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в учреждении полностью соответствует структуре и содержанию примерных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учебных пла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нов и образовательных программ;</w:t>
      </w:r>
    </w:p>
    <w:p w:rsidR="006D4599" w:rsidRDefault="009E1886" w:rsidP="006D4599">
      <w:pPr>
        <w:tabs>
          <w:tab w:val="left" w:pos="5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color w:val="000000"/>
          <w:sz w:val="28"/>
          <w:szCs w:val="28"/>
        </w:rPr>
        <w:t>- каждый преподаватель работает в соответствии с утвержденным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рабочим учебным планом, календа</w:t>
      </w:r>
      <w:r w:rsidR="006D4599">
        <w:rPr>
          <w:rFonts w:ascii="Times New Roman" w:hAnsi="Times New Roman" w:cs="Times New Roman"/>
          <w:color w:val="000000"/>
          <w:sz w:val="28"/>
          <w:szCs w:val="28"/>
        </w:rPr>
        <w:t>рно-тематическим планированием;</w:t>
      </w:r>
    </w:p>
    <w:p w:rsidR="003F0E65" w:rsidRDefault="009E1886" w:rsidP="006D4599">
      <w:pPr>
        <w:tabs>
          <w:tab w:val="left" w:pos="5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D1329">
        <w:rPr>
          <w:rFonts w:ascii="Times New Roman" w:hAnsi="Times New Roman" w:cs="Times New Roman"/>
          <w:color w:val="000000"/>
          <w:sz w:val="28"/>
          <w:szCs w:val="28"/>
        </w:rPr>
        <w:t xml:space="preserve"> в ДШИ № 6 г. Смоленска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 созданы услови</w:t>
      </w:r>
      <w:r w:rsidR="00AE4824">
        <w:rPr>
          <w:rFonts w:ascii="Times New Roman" w:hAnsi="Times New Roman" w:cs="Times New Roman"/>
          <w:color w:val="000000"/>
          <w:sz w:val="28"/>
          <w:szCs w:val="28"/>
        </w:rPr>
        <w:t xml:space="preserve">я, позволяющие каждому ребёнку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музыкальное, художественное и хореографическое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образование с учётом индивидуального развития, потребностей и интересов,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а также подготовки обучающихся к продолжению профессионального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обучения в СС</w:t>
      </w:r>
      <w:r w:rsidR="003F0E65">
        <w:rPr>
          <w:rFonts w:ascii="Times New Roman" w:hAnsi="Times New Roman" w:cs="Times New Roman"/>
          <w:color w:val="000000"/>
          <w:sz w:val="28"/>
          <w:szCs w:val="28"/>
        </w:rPr>
        <w:t>УЗах и ВУЗах по специальностям.</w:t>
      </w:r>
    </w:p>
    <w:p w:rsidR="003F0E65" w:rsidRDefault="009E1886" w:rsidP="006D4599">
      <w:pPr>
        <w:tabs>
          <w:tab w:val="left" w:pos="5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color w:val="000000"/>
          <w:sz w:val="28"/>
          <w:szCs w:val="28"/>
        </w:rPr>
        <w:t>Конкретные формы и процедуры текущего контроля знаний,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промежуточной аттестации по каждой дисциплине разрабатываются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образовательным учреждением самостоятельно. На каждом этапе обучения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каждого класса проходят контрольные точки, которые показывают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объективные знания обучающихся по всем дисциплинам. Итоговая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аттестация в </w:t>
      </w:r>
      <w:r w:rsidR="00CD1329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коле проводится аттестационными комиссиями, которые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руководствуются в своей деятельности "Положением об итоговой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аттестации", в части требований к минимуму содержания и уровню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подготовки выпускников. Программа итоговой аттестации и критерии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оценки соответствуют требованиям выпускных классов</w:t>
      </w:r>
      <w:r w:rsidR="003F0E65">
        <w:rPr>
          <w:rFonts w:ascii="Times New Roman" w:hAnsi="Times New Roman" w:cs="Times New Roman"/>
          <w:color w:val="000000"/>
          <w:sz w:val="28"/>
          <w:szCs w:val="28"/>
        </w:rPr>
        <w:t xml:space="preserve"> по образовательным</w:t>
      </w:r>
      <w:r w:rsidR="003F0E65">
        <w:rPr>
          <w:rFonts w:ascii="Times New Roman" w:hAnsi="Times New Roman" w:cs="Times New Roman"/>
          <w:color w:val="000000"/>
          <w:sz w:val="28"/>
          <w:szCs w:val="28"/>
        </w:rPr>
        <w:br/>
        <w:t>программам.</w:t>
      </w:r>
    </w:p>
    <w:p w:rsidR="003F0E65" w:rsidRDefault="00AE4824" w:rsidP="006D4599">
      <w:pPr>
        <w:tabs>
          <w:tab w:val="left" w:pos="5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МБУДО ДШИ № 6 г. Смоленска 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>обладает достаточными кадровыми и методическими ресурсами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>для проведения диагностики качества обра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зовательного процесса, развития 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личности учащихся. По результатам оценки качества образования </w:t>
      </w:r>
      <w:r w:rsidR="00CD1329"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колы 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>выявлены факторы, влияющие на качеств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о образования, разработан план д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>альнейшего совершенствования обр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азовательного процесса, внесены 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>коррективы в дополнит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ельные 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>общеобраз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овательные программы, в систему 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>методического сопровожден</w:t>
      </w:r>
      <w:r w:rsidR="003F0E65">
        <w:rPr>
          <w:rFonts w:ascii="Times New Roman" w:hAnsi="Times New Roman" w:cs="Times New Roman"/>
          <w:color w:val="000000"/>
          <w:sz w:val="28"/>
          <w:szCs w:val="28"/>
        </w:rPr>
        <w:t>ия деятельности преподавателей.</w:t>
      </w:r>
    </w:p>
    <w:p w:rsidR="003F0E65" w:rsidRDefault="009E1886" w:rsidP="006D4599">
      <w:pPr>
        <w:tabs>
          <w:tab w:val="left" w:pos="5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Школа проводит большую </w:t>
      </w:r>
      <w:r w:rsidR="00AE4824">
        <w:rPr>
          <w:rFonts w:ascii="Times New Roman" w:hAnsi="Times New Roman" w:cs="Times New Roman"/>
          <w:color w:val="000000"/>
          <w:sz w:val="28"/>
          <w:szCs w:val="28"/>
        </w:rPr>
        <w:t xml:space="preserve">работу по сохранению и развитию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отечественных традиций по выявлени</w:t>
      </w:r>
      <w:r w:rsidR="00AE4824">
        <w:rPr>
          <w:rFonts w:ascii="Times New Roman" w:hAnsi="Times New Roman" w:cs="Times New Roman"/>
          <w:color w:val="000000"/>
          <w:sz w:val="28"/>
          <w:szCs w:val="28"/>
        </w:rPr>
        <w:t xml:space="preserve">ю и обучению одаренных детей по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предпрофессиональным образовательным программам в области искусств и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создания условий для дальнейшего</w:t>
      </w:r>
      <w:r w:rsidR="00CD1329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профессионального становления.</w:t>
      </w:r>
    </w:p>
    <w:p w:rsidR="003F0E65" w:rsidRDefault="003F0E65" w:rsidP="006D4599">
      <w:pPr>
        <w:tabs>
          <w:tab w:val="left" w:pos="54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0E65" w:rsidRDefault="009E1886" w:rsidP="003F0E65">
      <w:pPr>
        <w:tabs>
          <w:tab w:val="left" w:pos="54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1.7. Фестивальная и конкурсная деятельность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F0E65" w:rsidRDefault="009E1886" w:rsidP="006D4599">
      <w:pPr>
        <w:tabs>
          <w:tab w:val="left" w:pos="5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color w:val="000000"/>
          <w:sz w:val="28"/>
          <w:szCs w:val="28"/>
        </w:rPr>
        <w:t>Конкурсная, выставочная, фестиваль</w:t>
      </w:r>
      <w:r w:rsidR="003F0E65">
        <w:rPr>
          <w:rFonts w:ascii="Times New Roman" w:hAnsi="Times New Roman" w:cs="Times New Roman"/>
          <w:color w:val="000000"/>
          <w:sz w:val="28"/>
          <w:szCs w:val="28"/>
        </w:rPr>
        <w:t xml:space="preserve">ная деятельность – неотъемлемый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элемент, важная и объёмная по вр</w:t>
      </w:r>
      <w:r w:rsidR="003F0E65">
        <w:rPr>
          <w:rFonts w:ascii="Times New Roman" w:hAnsi="Times New Roman" w:cs="Times New Roman"/>
          <w:color w:val="000000"/>
          <w:sz w:val="28"/>
          <w:szCs w:val="28"/>
        </w:rPr>
        <w:t xml:space="preserve">еменным, эмоциональным и другим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затратам часть образования в </w:t>
      </w:r>
      <w:r w:rsidR="004E108A"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, являющаяся для многих детей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любимым видом занятий и составляющая ряд самых запоминающихся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108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обытий школьной жизни. Высокий рейтинг у детей имеет работа и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выступления в с</w:t>
      </w:r>
      <w:r w:rsidR="003F0E65">
        <w:rPr>
          <w:rFonts w:ascii="Times New Roman" w:hAnsi="Times New Roman" w:cs="Times New Roman"/>
          <w:color w:val="000000"/>
          <w:sz w:val="28"/>
          <w:szCs w:val="28"/>
        </w:rPr>
        <w:t xml:space="preserve">оставе творческих коллективов. </w:t>
      </w:r>
    </w:p>
    <w:p w:rsidR="003F0E65" w:rsidRDefault="009E1886" w:rsidP="006D4599">
      <w:pPr>
        <w:tabs>
          <w:tab w:val="left" w:pos="5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Конкурсная деятельность является значимым результатом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образовательного процесса и важной частью целостного развития каждого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ребенка. Развитие конкурсной деятельности в </w:t>
      </w:r>
      <w:r w:rsidR="004E108A">
        <w:rPr>
          <w:rFonts w:ascii="Times New Roman" w:hAnsi="Times New Roman" w:cs="Times New Roman"/>
          <w:color w:val="000000"/>
          <w:sz w:val="28"/>
          <w:szCs w:val="28"/>
        </w:rPr>
        <w:t>шк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оле является серьезной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поддержкой</w:t>
      </w:r>
      <w:r w:rsidR="003F0E65">
        <w:rPr>
          <w:rFonts w:ascii="Times New Roman" w:hAnsi="Times New Roman" w:cs="Times New Roman"/>
          <w:color w:val="000000"/>
          <w:sz w:val="28"/>
          <w:szCs w:val="28"/>
        </w:rPr>
        <w:t xml:space="preserve"> для творчески одаренных детей.</w:t>
      </w:r>
    </w:p>
    <w:p w:rsidR="003F0E65" w:rsidRDefault="009E1886" w:rsidP="006D4599">
      <w:pPr>
        <w:tabs>
          <w:tab w:val="left" w:pos="5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color w:val="000000"/>
          <w:sz w:val="28"/>
          <w:szCs w:val="28"/>
        </w:rPr>
        <w:t>Приоритетным направлением конкурсной деятельности в 2017 году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стали развитие художественной культуры, укрепление традиций, поиск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новых возможностей в искусст</w:t>
      </w:r>
      <w:r w:rsidR="003F0E65">
        <w:rPr>
          <w:rFonts w:ascii="Times New Roman" w:hAnsi="Times New Roman" w:cs="Times New Roman"/>
          <w:color w:val="000000"/>
          <w:sz w:val="28"/>
          <w:szCs w:val="28"/>
        </w:rPr>
        <w:t>ве.</w:t>
      </w:r>
    </w:p>
    <w:p w:rsidR="003F0E65" w:rsidRPr="00102D24" w:rsidRDefault="009E1886" w:rsidP="00102D24">
      <w:pPr>
        <w:tabs>
          <w:tab w:val="left" w:pos="54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color w:val="000000"/>
          <w:sz w:val="28"/>
          <w:szCs w:val="28"/>
        </w:rPr>
        <w:t>Сведения о результатах участия</w:t>
      </w:r>
      <w:r w:rsidR="004E108A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конкурсах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в таблиц</w:t>
      </w:r>
      <w:r w:rsidR="00102D24">
        <w:rPr>
          <w:rFonts w:ascii="Times New Roman" w:hAnsi="Times New Roman" w:cs="Times New Roman"/>
          <w:color w:val="000000"/>
          <w:sz w:val="28"/>
          <w:szCs w:val="28"/>
        </w:rPr>
        <w:t>е.</w:t>
      </w:r>
    </w:p>
    <w:p w:rsidR="003F0E65" w:rsidRDefault="003F0E65" w:rsidP="006D45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22D9E" w:rsidRPr="00322D9E" w:rsidRDefault="00322D9E" w:rsidP="006D45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Участие учащихся школы в городских, областных, Международных фестивалях-конкурсах</w:t>
      </w:r>
      <w:r w:rsidRPr="00322D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2D9E" w:rsidRPr="00322D9E" w:rsidRDefault="00322D9E" w:rsidP="00322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22D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Участники, ставшие призерами конкурсов в  2016-2017 учебном году: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349"/>
        <w:gridCol w:w="4641"/>
      </w:tblGrid>
      <w:tr w:rsidR="00322D9E" w:rsidRPr="00322D9E" w:rsidTr="00322D9E">
        <w:tc>
          <w:tcPr>
            <w:tcW w:w="2581" w:type="dxa"/>
          </w:tcPr>
          <w:p w:rsidR="00322D9E" w:rsidRPr="00322D9E" w:rsidRDefault="00322D9E" w:rsidP="003F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322D9E" w:rsidRPr="00322D9E" w:rsidRDefault="00322D9E" w:rsidP="003F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учащегося</w:t>
            </w:r>
          </w:p>
        </w:tc>
        <w:tc>
          <w:tcPr>
            <w:tcW w:w="2349" w:type="dxa"/>
          </w:tcPr>
          <w:p w:rsidR="00322D9E" w:rsidRPr="00322D9E" w:rsidRDefault="00322D9E" w:rsidP="003F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преподавателя</w:t>
            </w:r>
          </w:p>
        </w:tc>
        <w:tc>
          <w:tcPr>
            <w:tcW w:w="4641" w:type="dxa"/>
          </w:tcPr>
          <w:p w:rsidR="00322D9E" w:rsidRPr="00322D9E" w:rsidRDefault="00322D9E" w:rsidP="003F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конкурса, фестиваля и награда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1.Шестакова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Светлана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Савковская З.В.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 конкурс  исполнителей народной песни «Таланты Смоленщины» ноябрь 2016 г.    (лауреат  1 степени)</w:t>
            </w:r>
          </w:p>
        </w:tc>
      </w:tr>
      <w:tr w:rsidR="00322D9E" w:rsidRPr="00322D9E" w:rsidTr="00322D9E">
        <w:trPr>
          <w:trHeight w:val="776"/>
        </w:trPr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Москалева 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Александра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Савковская З.В.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областной  конкурс  исполнителей народной песни «Таланты Смоленщины» ноябрь 2016 г.    (лауреат  1 степени)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Шестакова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Светлана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Савковская З.В.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областной фестиваль -  конкурс  исполнителей народной песни    «Смоленские росточки»  ноябрь 2016 г. (лауреат 3 степени)  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Шестакова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Светлана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Савковская З.В.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 конкурс  «Смоленский парад искусств»  март 2017   (лауреат  3 степени)   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Солдатенкова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Олеся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Верьяненкова Т.Н.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Лауреат премии им. М.К. Тенишевой 2017 г.       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Фольклорный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ансамбль     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«Гнездышко»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Савковская З.В.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 фестиваль-конкурс     «Радуга талантов» ( лауреат 2 степени)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Исаева Юлия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Верьяненкова Т.Н.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« Москва за нами»  декабрь 2016 г. ( лауреат 1 степени)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Пащенкова   </w:t>
            </w:r>
          </w:p>
          <w:p w:rsidR="00322D9E" w:rsidRPr="00322D9E" w:rsidRDefault="00322D9E" w:rsidP="00322D9E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Василиса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Верьяненкова Т.Н.  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« Москва за нами»  декабрь 2016 г. ( лауреат  3 степени)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Солдатенкова</w:t>
            </w:r>
          </w:p>
          <w:p w:rsidR="00322D9E" w:rsidRPr="00322D9E" w:rsidRDefault="00322D9E" w:rsidP="00322D9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Олеся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Верьяненкова Т.Н. 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Городская выставка- конкурс   «Петушок-золотой гребешок» лауреат 3 степени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10.Генералова  </w:t>
            </w:r>
          </w:p>
          <w:p w:rsidR="00322D9E" w:rsidRPr="00322D9E" w:rsidRDefault="00322D9E" w:rsidP="00322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Мария              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 Т.Н.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Городская выставка- конкурс    «Природа нашего края»  январь 2017 г. </w:t>
            </w:r>
            <w:r w:rsidR="001E53BB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 1 степени)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11.Исаева Юлия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Городская выставка- конкурс    «Природа нашего края»  январь 2017 г. </w:t>
            </w:r>
            <w:r w:rsidR="001E53BB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лауреат  2 степени) 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Солдатенкова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Олеся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Городская выставка- конкурс    «Природа нашего края»  январь 2017 г. </w:t>
            </w:r>
            <w:r w:rsidR="001E53BB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  1 степени)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13.Косенкова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Александра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Областная выставка-конкурс « Мой город»  март 2017 г</w:t>
            </w:r>
            <w:r w:rsidR="001E53BB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лауреат 3 ст.)   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Генералова  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Мария  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Областная выставка-конкурс « Мой город»  март 2017 г</w:t>
            </w:r>
            <w:r w:rsidR="001E53BB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лауреат  1 ст.)    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15.Генералова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Мария   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Региональный  конкурс « Я славлю Родину!» май 2017 г. </w:t>
            </w:r>
            <w:r w:rsidR="001E53BB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 1 ст.)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Композ.станковая  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Генералова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Мария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 Т.Н.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Региональный  конкурс « Я славлю Родину!» май 2017 г. </w:t>
            </w:r>
            <w:r w:rsidR="001E53BB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 3 ст.)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Композ.станковая  ( вторая работа)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Солдатенкова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Олеся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Верьяненкова Т.Н.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Региональный  конкурс « Я славлю Родину!» май 2017 г. </w:t>
            </w:r>
            <w:r w:rsidR="001E53BB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 3 ст.)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Графика   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 Исаева Юлия 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Верьяненкова Т.Н.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 конкурс « Я славлю Родину!» май 2017 г. (лауреат 4 ст.)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Композ.станковая   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 Полякова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Екатерина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Минаева Л.Ю. 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конкурс « Москва за нами»  декабрь 2016 г. </w:t>
            </w:r>
            <w:r w:rsidR="001E53BB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 1 степени)</w:t>
            </w:r>
          </w:p>
        </w:tc>
      </w:tr>
      <w:tr w:rsidR="00322D9E" w:rsidRPr="00322D9E" w:rsidTr="00322D9E">
        <w:trPr>
          <w:trHeight w:val="1116"/>
        </w:trPr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 Казарин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Дмитрий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Минаева Л.Ю.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конкурс « Москва за нами»  декабрь 2016 г. </w:t>
            </w:r>
            <w:r w:rsidR="001E53BB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  2 степени)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 Минаева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Людмила 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Минаева Л.Ю.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конкурс « Петушок-золотой гребешок»  январь 2017 (лауреат 2 степени)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22.Полякова   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Екатерина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Минаева Л.Ю.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выставка-конкурс «Природа нашего края» февраль 2017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лауреат 1 степени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23. Казарин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Дмитрий 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Минаева Л.Ю.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Городская выставка- конкурс    «Природа нашего края» февраль 2017  (лауреат  2 степени)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24.Казарин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Дмитрий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Минаева Л.Ю.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конкурс « Лучший птичий домик» апрель 2017 г. лауреат 3 степени.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25.Гапеева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Снежана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Минаева Л.Ю. 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Зональный конкурс художественного творчества « Я славить Родину хочу!». Май 2017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_( лауреат 2 степени)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 Вавилова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Алена 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Минаева Л.Ю.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Зональный конкурс художественного творчества « Я славить Родину хочу!». Май 2017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лауреат 4 степени)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27.Филипчик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Алина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Минаева Л.Ю.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Зональный конкурс художественного творчества « Я славить Родину хочу!». Май 2017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лауреат  4 степени)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28.Полякова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Екатерина</w:t>
            </w:r>
          </w:p>
        </w:tc>
        <w:tc>
          <w:tcPr>
            <w:tcW w:w="2349" w:type="dxa"/>
          </w:tcPr>
          <w:p w:rsidR="00322D9E" w:rsidRPr="00322D9E" w:rsidRDefault="00322D9E" w:rsidP="003F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Минаева Л.Ю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Зональный конкурс художественного творчества « Я славить Родину хочу!». Май 2017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лауреат  1 степени)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29.Полякова 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Екатерина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Зональный конкурс художественного творчества « Я славить Родину хочу!» май 2017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лауреат   2 степени) вторая работа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30. Гращенкова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Алиса  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Минаева Л.Ю.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Зональный конкурс художественного творчества « Я славить Родину хочу!». май 2017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лауреат 3 степени)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 Гращенкова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Алиса 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Минаева Л.Ю. 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Зональный конкурс художественного творчества « Я славить Родину хочу!».  май 2017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лауреат 4  степени)       </w:t>
            </w:r>
          </w:p>
        </w:tc>
      </w:tr>
      <w:tr w:rsidR="00322D9E" w:rsidRPr="00322D9E" w:rsidTr="00322D9E">
        <w:trPr>
          <w:trHeight w:val="1569"/>
        </w:trPr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32.Никиполренкова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Кристина  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МинаеваЛ.Ю.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Зональный конкурс художественного творчества « Я славить Родину хочу!».  май 2017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лауреат 3  степени)   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 Гапеева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Снежана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Зональный конкурс художественного творчества « Я славить Родину хочу!».  май 2017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(лауреат 4  степени)   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34. Скрипко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Валерия 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</w:t>
            </w:r>
            <w:r w:rsidR="003F0E65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Зональный конкурс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художественного творчества « Я славить Родину хочу!».  май 2017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(лауреат 4  степени)   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35. Вавилова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Алена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Областной конкурс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художественного творчества « Я славить Родину хочу!».  май 2017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(лауреат  3  степени)   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36. Полякова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Екатерина       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художественного творчества «Я славить Родину хочу!».  май 2017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(лауреат 1 степени)   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37. Полякова 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Екатерина    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Областной конкурс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художественного творчества «Я славить Родину хочу!», май 2017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(лауреат 2 степени)   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38. Филипчик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Алина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художественного творчества «Я славить Родину хочу!».  май 2017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(лауреат 2 степени)   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39. Гапеева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Снежана 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Областной конкурс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художественного творчества «Я славить Родину хочу!», май 2017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(лауреат  4 степени)   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40. Бахарева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Валерия  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Минаева Л.Ю. 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художественного творчества «Я славить Родину хочу!»,  май 2017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(лауреат 3 степени)   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2D9E" w:rsidRPr="00322D9E" w:rsidTr="00322D9E">
        <w:trPr>
          <w:trHeight w:val="1266"/>
        </w:trPr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41.Кудряшова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Екатерина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Областной конкурс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художественного творчества « Я славить Родину хочу!».  май 2017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(лауреат 3 степени)   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42.Полякова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Екатерина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художественного творчества « Я славить Родину хочу!».  май 2017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(лауреат 3 степени)   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 Полякова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Екатерина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9" w:type="dxa"/>
          </w:tcPr>
          <w:p w:rsidR="00322D9E" w:rsidRPr="00322D9E" w:rsidRDefault="00322D9E" w:rsidP="00322D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Областной конкурс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художественного творчества « Я славить Родину хочу!».  май 2017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(лауреат 3 степени) вторая работа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зарисовки 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44. Полякова 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Екатерина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Областной конкурс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художественного творчества « Я славить Родину хочу!».  май 2017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(лауреат 3 степени) третья работа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наброски  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45. Пожарицкая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Ирина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Областной конкурс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художественного творчества « Я славить Родину хочу!».  май 2017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(лауреат 3 степени)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46.Локтионова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Яна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Мосензон Л.Н.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Всероссийский конкурс «Твори, участвуй, побеждай» г. Москва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2017 г. лауреат 1 степени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47. Пащенкова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Василиса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Сахоненкова Е.С.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Всероссийский конкурс «Твори, участвуй, побеждай» г. Москва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2017 г. лауреат 1 степени</w:t>
            </w:r>
          </w:p>
        </w:tc>
      </w:tr>
      <w:tr w:rsidR="00322D9E" w:rsidRPr="00322D9E" w:rsidTr="00322D9E">
        <w:tc>
          <w:tcPr>
            <w:tcW w:w="258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 Богатский Егор</w:t>
            </w:r>
          </w:p>
        </w:tc>
        <w:tc>
          <w:tcPr>
            <w:tcW w:w="2349" w:type="dxa"/>
          </w:tcPr>
          <w:p w:rsidR="00322D9E" w:rsidRPr="00322D9E" w:rsidRDefault="00322D9E" w:rsidP="00322D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Ягорлицкая Т.Г..</w:t>
            </w:r>
          </w:p>
        </w:tc>
        <w:tc>
          <w:tcPr>
            <w:tcW w:w="4641" w:type="dxa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 Твори, участвуй, побеждай» г. Москва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2017 г. лауреат 1 степени</w:t>
            </w:r>
          </w:p>
        </w:tc>
      </w:tr>
    </w:tbl>
    <w:p w:rsidR="00322D9E" w:rsidRPr="00322D9E" w:rsidRDefault="00322D9E" w:rsidP="00322D9E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D9E" w:rsidRPr="00322D9E" w:rsidRDefault="00322D9E" w:rsidP="00322D9E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D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Всего:  62 чел.  призеров конкурсов</w:t>
      </w:r>
      <w:r w:rsidRPr="00322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22D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</w:p>
    <w:p w:rsidR="00322D9E" w:rsidRPr="00322D9E" w:rsidRDefault="00322D9E" w:rsidP="00322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Лауреаты   городские конкурсов - 23 чел.  </w:t>
      </w:r>
    </w:p>
    <w:p w:rsidR="00322D9E" w:rsidRPr="00322D9E" w:rsidRDefault="00322D9E" w:rsidP="00322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9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Лауреаты областных конкурсов - 21 чел., из них 1 коллектив в составе 15 чел.</w:t>
      </w:r>
    </w:p>
    <w:p w:rsidR="00322D9E" w:rsidRPr="00322D9E" w:rsidRDefault="00322D9E" w:rsidP="00322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Лауреаты международных конкурсов -  нет.  </w:t>
      </w:r>
    </w:p>
    <w:p w:rsidR="00322D9E" w:rsidRPr="00322D9E" w:rsidRDefault="00322D9E" w:rsidP="00322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9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Лауреаты Всероссийского конкурса  -  3 чел.</w:t>
      </w:r>
    </w:p>
    <w:p w:rsidR="00322D9E" w:rsidRPr="00322D9E" w:rsidRDefault="00322D9E" w:rsidP="00322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2D9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 премии им. М.К. Тенишевой -   1 чел.</w:t>
      </w:r>
    </w:p>
    <w:p w:rsidR="00322D9E" w:rsidRPr="00322D9E" w:rsidRDefault="00322D9E" w:rsidP="00322D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D9E" w:rsidRPr="00322D9E" w:rsidRDefault="00322D9E" w:rsidP="00322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Учащиеся, награжденные Дипломом участника конкурсов различного уровня: </w:t>
      </w:r>
    </w:p>
    <w:p w:rsidR="00322D9E" w:rsidRPr="00322D9E" w:rsidRDefault="00322D9E" w:rsidP="00322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2062"/>
        <w:gridCol w:w="4440"/>
      </w:tblGrid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учащегося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преподавателя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конкурса, фестиваля и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награда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Москалева Александра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Савковская З.В.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  конкурс  исполнителей народной песни «Смоленские росточки"»  ноябрь 2016  Благодарственное письмо и грамота за лучшее исполнение лирической песни</w:t>
            </w:r>
          </w:p>
        </w:tc>
      </w:tr>
      <w:tr w:rsidR="00322D9E" w:rsidRPr="00322D9E" w:rsidTr="00322D9E">
        <w:trPr>
          <w:trHeight w:val="776"/>
        </w:trPr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Фольклорный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ансамбль «Гнездышко»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Савковская З.В.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конкурс «Смоленский парад искусств»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Путченкова Софья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Савковская З.В.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фестиваль творчества   «Победный май»( май 2017)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 лауреата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Фольклорный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ансамбль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Савковская З.В.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фестиваль творчества   «Победный май»( май 2017)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 лауреата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Шестакова Светлана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Савковская З.В.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фестиваль творчества   «Победный май»( май 2017)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 лауреата</w:t>
            </w:r>
          </w:p>
        </w:tc>
      </w:tr>
      <w:tr w:rsidR="00322D9E" w:rsidRPr="00322D9E" w:rsidTr="00322D9E">
        <w:trPr>
          <w:trHeight w:val="867"/>
        </w:trPr>
        <w:tc>
          <w:tcPr>
            <w:tcW w:w="0" w:type="auto"/>
          </w:tcPr>
          <w:p w:rsidR="00322D9E" w:rsidRPr="00322D9E" w:rsidRDefault="00322D9E" w:rsidP="00322D9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Шестакова Светлана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Савковская З.В.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Международный фестиваль фольклора и ремесел   «Славянское братство» май 2017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322D9E" w:rsidRPr="00322D9E" w:rsidTr="00322D9E">
        <w:trPr>
          <w:trHeight w:val="867"/>
        </w:trPr>
        <w:tc>
          <w:tcPr>
            <w:tcW w:w="0" w:type="auto"/>
          </w:tcPr>
          <w:p w:rsidR="00322D9E" w:rsidRPr="00322D9E" w:rsidRDefault="00322D9E" w:rsidP="00322D9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7.Фольклорный     </w:t>
            </w:r>
          </w:p>
          <w:p w:rsidR="00322D9E" w:rsidRPr="00322D9E" w:rsidRDefault="00322D9E" w:rsidP="00322D9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ансамбль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Савковская З.В.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фестиваль фольклора и ремесел «Славянское братство» май 2017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Шестакова Светлана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Савковская  З.В.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праздник «Благовещения» апрель 2017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Генералова Мария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Верьяненкова Т.Н. 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конкурс « Москва за нами»  декабрь 2016 г.  благодарственное письмо</w:t>
            </w:r>
          </w:p>
        </w:tc>
      </w:tr>
      <w:tr w:rsidR="00322D9E" w:rsidRPr="00322D9E" w:rsidTr="00322D9E">
        <w:trPr>
          <w:trHeight w:val="415"/>
        </w:trPr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 Гапеева Снежана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 Т.Н.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« Москва за нами»  декабрь 2016 г.  благодарственное письмо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Генералова Мария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Верьяненкова Т.Н. 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Городская выставка-конкурс  «Петушок-золотой гребешок»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 Исаева Юлия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Верьяненкова Т.Н.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Городская выставка-конкурс   «Петушок-золотой гребешок»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Благодарственное письмо январь 2017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12.Иванова Дарья  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 Т.Н..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выставка детского рисунка 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 ответе за тех, кого приручили»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участника ноябрь 2016 г.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13.Солдатенкова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Олеся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Верьяненкова Т.Н. 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выставка дет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рисунка 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 ответе за тех, кого приручили»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участника, ноябрь 2016 г.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Жданова Анна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выставка детского рисунка 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 ответе за тех, кого приручили»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участника, ноябрь 2016 г.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Борисов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Александр 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 Т.Н.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выставка детского рисунка 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 ответе за тех, кого приручили»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участника, ноябрь 2016  г.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Легостаева София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 Т.Н.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выставка детского рисунка 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 ответе за тех, кого приручили»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участника, ноябрь 2016 г.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17.Вяткин Евгений  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.Верьяненкова Т.Н. 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выставка детского рисунка 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 ответе за тех, кого приручили»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участника, ноябрь 2016 г.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 Разумахина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Мария  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Верьяненкова Т.Н.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Городская выставка детског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рисунка 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 ответе за тех, кого приручили»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участника, ноябрь 2016 г.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 Кущенкова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Яна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 Т.Н.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выставка детского рисунка  «Мы в ответе за тех, кого приручили»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участника, ноябрь 2016  г.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20.Челознова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Ольга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 Т.Н.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Городская выставка детского рисунка  «Мы в ответе за тех, кого 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приручили»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участника, ноябрь 2016 г.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21.Пащенкова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Василиса 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 Т.Н.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выставка детского рисунка  «Мы в ответе за тех, кого приручили»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участника, ноябрь 2016 г.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22.Животкова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Ирина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 Т.Н.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выставка детского рисунка    «Все на земле от материнских рук»»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участника,  март 2017 г.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23.Иванова Дарья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 Т.Н.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выставка детского рисунка    «Все на земле от материнских рук»»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участника,  март 2017 г.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24.Зятев Кирилл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 Т.Н.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выставка детского рисунка    «Все на земле от материнских рук»»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участника,  март 2017 г.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 Исаева Юлия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 Т.Н.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выставка детского рисунка    «Все на земле от материнских рук»»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участника,  март 2017 г.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 Исаева Юлия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 Т.Н.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Городская выставка детского рисунка  «Гордимся тобой, Россия»,  Диплом участника, февраль 2017 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28.Иванова Дарья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 Т.Н.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выставка детского рисунка  «Гордимся тобой, Россия»,  Диплом участника, февраль 2017</w:t>
            </w:r>
          </w:p>
        </w:tc>
      </w:tr>
      <w:tr w:rsidR="00322D9E" w:rsidRPr="00322D9E" w:rsidTr="00322D9E">
        <w:trPr>
          <w:trHeight w:val="827"/>
        </w:trPr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29.Солдатенкова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Олеся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 Т.Н.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выставка детского рисунка  «Гордимся тобой, Россия»,  Диплом участника, февраль 2017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30. Жданова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Анна 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 Т.Н.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выставка детского рисунка  «Гордимся тобой, Россия»,  Диплом участника, февраль 2017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31.Разумахина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Мария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 Т.Н.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выставка детского рисунка  «Гордимся тобой, Россия»,  Диплом участника, февраль 2017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32.Борисов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Александр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Верьяненкова 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Т.Н.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Городская выставка детского 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рисунка  «Гордимся тобой, Россия»,  Диплом участника, февраль 2017</w:t>
            </w:r>
          </w:p>
        </w:tc>
      </w:tr>
      <w:tr w:rsidR="00322D9E" w:rsidRPr="00322D9E" w:rsidTr="00322D9E">
        <w:trPr>
          <w:trHeight w:val="1064"/>
        </w:trPr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33. Легостаева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София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 Т.Н.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выставка детского рисунка  «Гордимся тобой, Россия»,  Диплом участника, февраль 2017</w:t>
            </w:r>
          </w:p>
        </w:tc>
      </w:tr>
      <w:tr w:rsidR="00322D9E" w:rsidRPr="00322D9E" w:rsidTr="00322D9E">
        <w:trPr>
          <w:trHeight w:val="1406"/>
        </w:trPr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34. Вяткин 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Евгений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 Т.Н.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выставка детского рисунка  «Гордимся тобой, Россия»,  Диплом участника, февраль 2017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35. Кущенкова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Яна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 Т.Н.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выставка детского рисунка  «Гордимся тобой, Россия»,  Диплом участника, февраль 2017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36. Челознова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Ольга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 Т.Н.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выставка детского рисунка  «Гордимся тобой, Россия»,  Диплом участника, февраль 2017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37. Пащенкова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Василиса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 Т.Н.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выставка детского рисунка  «Гордимся тобой, Россия»,  Диплом участника, февраль 2017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38.Солдатенкова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Олеся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 Т.Н.</w:t>
            </w:r>
          </w:p>
        </w:tc>
        <w:tc>
          <w:tcPr>
            <w:tcW w:w="0" w:type="auto"/>
          </w:tcPr>
          <w:p w:rsidR="00322D9E" w:rsidRPr="00322D9E" w:rsidRDefault="003F0E65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выставка-конкурс «</w:t>
            </w:r>
            <w:r w:rsidR="00322D9E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Умная сова»(декабрь 2016) Диплом участника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39. Генералова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Мария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 Т.Н.</w:t>
            </w:r>
          </w:p>
        </w:tc>
        <w:tc>
          <w:tcPr>
            <w:tcW w:w="0" w:type="auto"/>
          </w:tcPr>
          <w:p w:rsidR="00322D9E" w:rsidRPr="00322D9E" w:rsidRDefault="003F0E65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выставка-конкурс «</w:t>
            </w:r>
            <w:r w:rsidR="00322D9E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Умная сова»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322D9E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2016) Диплом участника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40. Генералова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Мария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 Т.Н.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 академического рисунка (февраль 2017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Благодарственное письмо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41. Солдатенкова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Олеся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Верьяненкова Т.Н.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 академического рисунка (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2017</w:t>
            </w:r>
            <w:r w:rsidR="003F0E65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Благодарственное письмо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42. Пожарицкая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Ирина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Минаева Л.Ю. 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Областная выставка « Планета хрупкая Земля» март 2017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43. Кудряшова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Екатерина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F0E65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выставка «</w:t>
            </w:r>
            <w:r w:rsidR="00322D9E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Планета хрупкая Земля» март 2017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44. Гращенекова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Алиса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F0E65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выставка «</w:t>
            </w:r>
            <w:r w:rsidR="00322D9E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Планета хрупкая Земля» март 2017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Благодарственное письмо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45.Никипоренкова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Кристина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ластная выставка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Планета хрупкая Земля» март 2017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46.Вавилова Алена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F0E65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выставка «</w:t>
            </w:r>
            <w:r w:rsidR="00322D9E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Планета хрупкая Земля» март 2017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47. Скрипко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Валерия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F0E65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выставка «</w:t>
            </w:r>
            <w:r w:rsidR="00322D9E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Планета хрупкая Земля» март 2017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 Лапшина Диана</w:t>
            </w:r>
          </w:p>
        </w:tc>
        <w:tc>
          <w:tcPr>
            <w:tcW w:w="0" w:type="auto"/>
          </w:tcPr>
          <w:p w:rsidR="00322D9E" w:rsidRPr="00322D9E" w:rsidRDefault="003F0E65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</w:t>
            </w:r>
            <w:r w:rsidR="00322D9E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</w:t>
            </w:r>
          </w:p>
        </w:tc>
        <w:tc>
          <w:tcPr>
            <w:tcW w:w="0" w:type="auto"/>
          </w:tcPr>
          <w:p w:rsidR="00322D9E" w:rsidRPr="00322D9E" w:rsidRDefault="003F0E65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выставка «</w:t>
            </w:r>
            <w:r w:rsidR="00322D9E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Планета хрупкая Земля» март 2017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322D9E" w:rsidRPr="00322D9E" w:rsidTr="00322D9E">
        <w:trPr>
          <w:trHeight w:val="861"/>
        </w:trPr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49. Якубенкова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Эвелина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F0E65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выставка «</w:t>
            </w:r>
            <w:r w:rsidR="00322D9E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Планета хрупкая Земля» март 2017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50. Ловейкина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Ирина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F0E65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выставка «</w:t>
            </w:r>
            <w:r w:rsidR="00322D9E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Планета хрупкая Земля» март 2017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 Рубашнева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София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F0E65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выставка «</w:t>
            </w:r>
            <w:r w:rsidR="00322D9E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Планета хрупкая Земля» март 2017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52. Ловейкина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Ирина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детский экологический форум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Зеленая планета 2017» Диплом участника  март 2017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53. Никипоренкова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Кристина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детский экологический форум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Зеленая планета 2017»Диплом участника, март 2017</w:t>
            </w:r>
          </w:p>
        </w:tc>
      </w:tr>
      <w:tr w:rsidR="00322D9E" w:rsidRPr="00322D9E" w:rsidTr="00322D9E">
        <w:trPr>
          <w:trHeight w:val="169"/>
        </w:trPr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54. Трофименко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Анастасия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детский экологический форум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Зеленая планета 2017»Диплом участника, март 2017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55.Гращенкова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Алиса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 «Мы первыми приходим на помощь» диплом участника,  февраль 2017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56.Никипоренкова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Кристина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 «Мы первыми приходим на помощь» диплом участника,  февраль 2017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57.  Лапшина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Диана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«Умная сова» декабрь 2016 Диплом участника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58.  Жданова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Дарья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«Умная сова» декабрь 2016 Диплом участника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59. Бахарева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Валерия 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«Умная сова» декабрь 2016 Диплом участника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60. Кудряшова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Екатерина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«Умная сова» декабрь 2016 Диплом участника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61. Пожарицкая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Ирина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«Умная сова» декабрь 2016 Диплом участника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62. Самусевич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Е лизавета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Л.Ю,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«Умная сова» декабрь 2016 Диплом участника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 Звонов Андрей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«Умная сова» декабрь 2016 Диплом участника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64. Гапеева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Снежана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«Умная сова» декабрь 2016 Диплом участника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65. Хаева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Елизавета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«Умная сова» декабрь 2016 Диплом участника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66. Панфилова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Виктория  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Городской конкурс «Умная сова» декабрь 2016 Диплом участника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67. Чикарева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Виктория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«Умная сова» декабрь 2016 Диплом участника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68.Скрипко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Валерия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«Умная сова» декабрь 2016 Диплом участника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68.Полякова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Екатерина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детского рисунка  «Зима и все,все,все» декабрь 2016 г.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69.Ловейкина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Ирина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фестиваль детского творчества « Победный май»             май 2017 г., Диплом лауреата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70.Минаева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Людмила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детского рисунка  «Зима и все,</w:t>
            </w:r>
            <w:r w:rsidR="001E5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все,</w:t>
            </w:r>
            <w:r w:rsidR="001E5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все» декабрь 2016 г.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71. Косенкова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Дарья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детского творчества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Победный май»             май 2017 г., Диплом лауреата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72.Подвальнюк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Арина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детского творчества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Победный май»             май 2017 г., Диплом лауреата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73.Игнатьев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Евгений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детского творчества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Победный май»             май 2017 г., Диплом лауреата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74.Никипоренкова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Кристина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МинаеваЛ. Ю..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фестиваль детского творчеств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Победный май»             май 2017 г., Диплом лауреата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75.Большакова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Софья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детского творчества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Победный май»             май 2017 г., Диплом лауреата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76. Кудряшова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Екатерина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фести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 детского творчества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Победный май»             май 2017 г., Диплом лауреата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77. Вавилова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Алена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детского творчества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Победный май»             май 2017 г., Диплом лауреата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78. Казарин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Дмитрий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детского творчества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Победный май»             май 2017 г., Диплом лауреата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79. Гапееева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Снежана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детского творчества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Победный май»             май 2017 г., Диплом лауреата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80.Полякова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Екатерина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детского творчества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Победный май»             май 2017 г., Диплом лауреата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81.Гращенкова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Алиса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детского творчества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Победный май»             май 2017 г., Диплом лауреата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82. Рубашнева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Софья 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детского творчества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Победный май»             май 2017 г., Диплом лауреата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83. Скрипко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Валерия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Минаева Л.Ю.  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детского творчества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Победный май»             май 2017 г., Диплом лауреата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84. Филипчик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Алина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детского творчества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Победный май»             май 2017 г., Диплом лауреата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85. Локтионова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Яна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Мосензон Л.Н.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детского творчества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Победный май»             май 2017 г., Диплом лауреата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 Коряков Александр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Сахоненкова Е.С.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фестиваль детского творчества « Победный май»             май 2017 г., Диплом лауреата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 Пащенкова Василиса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Сахоненкова Е.С.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фестиваль детского творчества « Победный май»             май 2017 г., Диплом лауреата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88.Кучуков Алексей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Ягорлицкая Т.Г.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детского творчества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Победный май»             май 2017 г., Диплом лауреата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89. Богатский Егор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Ягорлицкая Т.Г.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фестиваль д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етского творчества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Победный май»             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май 2017 г., Диплом лауреата 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90. Казачкова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Евгения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Родионова О.В.</w:t>
            </w:r>
          </w:p>
        </w:tc>
        <w:tc>
          <w:tcPr>
            <w:tcW w:w="0" w:type="auto"/>
          </w:tcPr>
          <w:p w:rsidR="00322D9E" w:rsidRPr="00322D9E" w:rsidRDefault="003F0E65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«</w:t>
            </w:r>
            <w:r w:rsidR="00322D9E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Смоленский парад искусств» март 2017 г. Благодарственное письмо</w:t>
            </w:r>
          </w:p>
          <w:p w:rsidR="00322D9E" w:rsidRPr="00322D9E" w:rsidRDefault="003F0E65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«</w:t>
            </w:r>
            <w:r w:rsidR="00322D9E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Сольфеджио»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91. Пащенкова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Василиса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Родионова О.В.</w:t>
            </w:r>
          </w:p>
        </w:tc>
        <w:tc>
          <w:tcPr>
            <w:tcW w:w="0" w:type="auto"/>
          </w:tcPr>
          <w:p w:rsidR="00322D9E" w:rsidRPr="00322D9E" w:rsidRDefault="003F0E65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«</w:t>
            </w:r>
            <w:r w:rsidR="00322D9E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Смоленский парад искусств» март 2017 г. Благодарственное письмо</w:t>
            </w:r>
          </w:p>
          <w:p w:rsidR="00322D9E" w:rsidRPr="00322D9E" w:rsidRDefault="003F0E65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«</w:t>
            </w:r>
            <w:r w:rsidR="00322D9E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Сольфеджио»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92. Иванова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Анастасия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Родионова О.В.</w:t>
            </w:r>
          </w:p>
        </w:tc>
        <w:tc>
          <w:tcPr>
            <w:tcW w:w="0" w:type="auto"/>
          </w:tcPr>
          <w:p w:rsidR="00322D9E" w:rsidRPr="00322D9E" w:rsidRDefault="003F0E65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«</w:t>
            </w:r>
            <w:r w:rsidR="00322D9E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Смоленский парад искусств» март 2017 г. Благодарственное письмо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минация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народной и эстрадной песни»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93. Иванова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Анастасия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Родионова О.В.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детского творчества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Победный май»             май 2017 г., Диплом лауреата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94.Хореографический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коллектив  «Хорошее настроение»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Филиппова Н.В.</w:t>
            </w:r>
          </w:p>
        </w:tc>
        <w:tc>
          <w:tcPr>
            <w:tcW w:w="0" w:type="auto"/>
          </w:tcPr>
          <w:p w:rsidR="00322D9E" w:rsidRPr="00322D9E" w:rsidRDefault="003F0E65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«</w:t>
            </w:r>
            <w:r w:rsidR="00322D9E"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Смоленский парад искусств» март 2017 г. Благодарственное письмо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«Хореография»  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95. Хореографический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коллектив     «Веселая компания»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Филиппова Н.В.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детского творчества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Победный май»             май 2017 г., Диплом лауреата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96.Пожарицкая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Ирина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 конкурс детско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изобразительного искусства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рисую» апрель 2017, грамота за участие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97. Филипчик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Алина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Минаева Л.Ю. 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 конкурс детского изобрази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 искусства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рисую» апрель 2017, грамота за участие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98. Трофименко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Анастасия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 конкурс детско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изобразительного искусства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рисую» апрель 2017, грамота за участие</w:t>
            </w:r>
          </w:p>
        </w:tc>
      </w:tr>
      <w:tr w:rsidR="00322D9E" w:rsidRPr="00322D9E" w:rsidTr="00322D9E">
        <w:trPr>
          <w:trHeight w:val="86"/>
        </w:trPr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99. Легостаева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София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 конкурс детского изобразительного искусства « Я рисую» апрель 2017, грамота за участие</w:t>
            </w:r>
          </w:p>
        </w:tc>
      </w:tr>
      <w:tr w:rsidR="00322D9E" w:rsidRPr="00322D9E" w:rsidTr="00322D9E">
        <w:trPr>
          <w:trHeight w:val="86"/>
        </w:trPr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100. Якубенкова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Эвелина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 конкурс детско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изобразительного искусства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рисую» апрель 2017, грамота за участие</w:t>
            </w:r>
          </w:p>
        </w:tc>
      </w:tr>
      <w:tr w:rsidR="00322D9E" w:rsidRPr="00322D9E" w:rsidTr="00322D9E">
        <w:trPr>
          <w:trHeight w:val="86"/>
        </w:trPr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101.Скрипко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Валерия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 конкурс детско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изобразительного искусства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рисую» апрель 2017, грамота за участие</w:t>
            </w:r>
          </w:p>
        </w:tc>
      </w:tr>
      <w:tr w:rsidR="00322D9E" w:rsidRPr="00322D9E" w:rsidTr="00322D9E">
        <w:trPr>
          <w:trHeight w:val="86"/>
        </w:trPr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102. Жданова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Дарья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 конкурс детско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изобразительного искусства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рисую» апрель 2017, грамота за участие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103. Финогенова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Софья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 конкурс детско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изобразительного искусства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рисую» апрель 2017, грамота за участие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104.Гапеева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Снежана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 конкурс детско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изобразительного искусства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рисую» апрель 2017, грамота за участие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105. Казарин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Дмитрий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 конкурс детско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изобразительного искусства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рисую» апрель 2017, грамота за участие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106. Кудряшова 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Екатерина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 конкурс детского изобрази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 искусства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рисую» апрель 2017, грамота за участие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107.Ловейкина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Ирина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выставка детского рисунка « Космос», посвященная первому полету человека в космос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2017, диплом участника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108. Гращенкова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Алиса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выставка детского рисунка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Космос», посвященная первому полету человека в космос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2017, диплом участника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109.Финогенов 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Клементий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выставка детского рисунка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Космос», посвященная первому полету человека в космос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2017, диплом участника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110. Казарина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Вера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выставка детского рисунка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Космос», посвященная первому полету человека в космос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2017, диплом участника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111.Якубенкова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Эвелина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выставка детского рисунка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Космос», посвященная первому полету человека в космос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2017, диплом участника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112. Скрипко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Валерия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выставка детского рисунка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Космос», посвященная первому полету человека в космос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2017, диплом участника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113.Игнатьев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Егор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выставка детского рисунка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Космос», посвященная первому полету человека в космос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2017, диплом участника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114. Рубашнева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Софья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выставка д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етского рисунка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Космос», посвященная первому полету человека в космос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2017, диплом участника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115.Маркелова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Александра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выставка детского рисунка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Космос», посвященная первому полету человека в космос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2017, диплом участника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116. Жданова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Дарья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</w:t>
            </w:r>
            <w:r w:rsidR="003F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выставка детского рисунка «</w:t>
            </w: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Космос», посвященная первому полету человека в космос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2017, диплом участника</w:t>
            </w:r>
          </w:p>
        </w:tc>
      </w:tr>
      <w:tr w:rsidR="00322D9E" w:rsidRPr="00322D9E" w:rsidTr="00322D9E"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117.  Никипоренкова     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Кристина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Л.Ю.</w:t>
            </w:r>
          </w:p>
        </w:tc>
        <w:tc>
          <w:tcPr>
            <w:tcW w:w="0" w:type="auto"/>
          </w:tcPr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выставка детского рисунка « Космос», посвященная первому полету человека в космос</w:t>
            </w:r>
          </w:p>
          <w:p w:rsidR="00322D9E" w:rsidRPr="00322D9E" w:rsidRDefault="00322D9E" w:rsidP="0032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2017, диплом участника</w:t>
            </w:r>
          </w:p>
        </w:tc>
      </w:tr>
    </w:tbl>
    <w:p w:rsidR="00322D9E" w:rsidRPr="00322D9E" w:rsidRDefault="00322D9E" w:rsidP="00322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D9E" w:rsidRPr="00322D9E" w:rsidRDefault="00322D9E" w:rsidP="00322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D9E" w:rsidRPr="00322D9E" w:rsidRDefault="00322D9E" w:rsidP="0032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Всего:14</w:t>
      </w:r>
      <w:r w:rsidR="00AE4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22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чел. участников, получивших благодарственные письма за участиев конкурсах</w:t>
      </w:r>
      <w:r w:rsidR="0010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22D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два коллектива  в составе 15 чел и 1</w:t>
      </w:r>
      <w:r w:rsidR="00AE48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чел.):</w:t>
      </w:r>
    </w:p>
    <w:p w:rsidR="00322D9E" w:rsidRPr="00322D9E" w:rsidRDefault="00322D9E" w:rsidP="0032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уровня – 119 чел.</w:t>
      </w:r>
    </w:p>
    <w:p w:rsidR="00322D9E" w:rsidRPr="00322D9E" w:rsidRDefault="00322D9E" w:rsidP="0032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уровня - 24 чел.</w:t>
      </w:r>
    </w:p>
    <w:p w:rsidR="00322D9E" w:rsidRPr="00322D9E" w:rsidRDefault="00322D9E" w:rsidP="0032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уровня -3 чел.</w:t>
      </w:r>
    </w:p>
    <w:p w:rsidR="00322D9E" w:rsidRPr="00322D9E" w:rsidRDefault="00322D9E" w:rsidP="0032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 уровня- 2 чел.</w:t>
      </w:r>
    </w:p>
    <w:p w:rsidR="00322D9E" w:rsidRPr="00322D9E" w:rsidRDefault="00322D9E" w:rsidP="00322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D9E" w:rsidRPr="00322D9E" w:rsidRDefault="00322D9E" w:rsidP="00322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22D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Итого: в конкурсах приняло участие 2</w:t>
      </w:r>
      <w:r w:rsidR="00AE48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04</w:t>
      </w:r>
      <w:r w:rsidRPr="00322D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чел. (</w:t>
      </w:r>
      <w:r w:rsidR="00AE48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99</w:t>
      </w:r>
      <w:r w:rsidRPr="00322D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% от общего числа обучающихся в школе).</w:t>
      </w:r>
    </w:p>
    <w:p w:rsidR="00322D9E" w:rsidRDefault="00322D9E" w:rsidP="00322D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D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 них призеров конкурсов - 62 чел. (31% от общего числа участников конкурсов и 31% от общего числа обучающихся в школе</w:t>
      </w:r>
    </w:p>
    <w:p w:rsidR="003F0E65" w:rsidRDefault="003F0E65" w:rsidP="00B97AC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0E65" w:rsidRDefault="009E1886" w:rsidP="003F0E6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Выводы.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F0E65" w:rsidRDefault="009E1886" w:rsidP="003F0E65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9E1886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работы, как преподавателей, так и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учреждения в целом является участие учащихся в конкурсах и фестивалях. В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Школе созданы условия, для оптимального развития одаренных детей, а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 детей, чья одаренность на настоящий момент может быть еще не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проявившейся.</w:t>
      </w:r>
    </w:p>
    <w:p w:rsidR="003F0E65" w:rsidRDefault="009E1886" w:rsidP="003F0E65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color w:val="000000"/>
          <w:sz w:val="28"/>
          <w:szCs w:val="28"/>
        </w:rPr>
        <w:t>Исполнительские конкурсы, фестивали позволяют решить комплекс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музыкально-образовательных, художественно-творческих, педагогических и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психологических проблем в области художественного воспитания учащихся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2D9E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колы. Выбор конкурсной программы, позволяет раскрыть творческие,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художественные, технические возможности конкурсанта, его “плюсы”,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которы</w:t>
      </w:r>
      <w:r w:rsidR="003F0E65">
        <w:rPr>
          <w:rFonts w:ascii="Times New Roman" w:hAnsi="Times New Roman" w:cs="Times New Roman"/>
          <w:color w:val="000000"/>
          <w:sz w:val="28"/>
          <w:szCs w:val="28"/>
        </w:rPr>
        <w:t>е стоит подчеркнуть и раскрыть.</w:t>
      </w:r>
    </w:p>
    <w:p w:rsidR="00616343" w:rsidRDefault="009E1886" w:rsidP="004E7EA1">
      <w:pPr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color w:val="000000"/>
          <w:sz w:val="28"/>
          <w:szCs w:val="28"/>
        </w:rPr>
        <w:t>Возможность участия в конкурсах является сильн</w:t>
      </w:r>
      <w:r w:rsidR="003F0E65">
        <w:rPr>
          <w:rFonts w:ascii="Times New Roman" w:hAnsi="Times New Roman" w:cs="Times New Roman"/>
          <w:color w:val="000000"/>
          <w:sz w:val="28"/>
          <w:szCs w:val="28"/>
        </w:rPr>
        <w:t xml:space="preserve">ейшим стимулом для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упорной работы, как учащихся, так и преподавателей </w:t>
      </w:r>
      <w:r w:rsidR="00322D9E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колы.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Организованная конкурсная деятельность стимулирует учащихся продолжать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обучение, рождает интерес к публичным выступлениям. Участие в конкурсах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ставит перед детьми конкретную цель, близкую их пониманию: померяться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силами с другими в соревновательной форме. Победы и участие учащихся в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конкурсах и фестивалях являются яркими показателями качества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образования.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F0E65" w:rsidRDefault="008A417E" w:rsidP="003F0E6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1.8.</w:t>
      </w:r>
      <w:r w:rsidR="009E1886" w:rsidRPr="009E18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Культурно-просветительская деятельность</w:t>
      </w:r>
      <w:r w:rsidR="006023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F0E65" w:rsidRDefault="009E1886" w:rsidP="003F0E65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color w:val="000000"/>
          <w:sz w:val="28"/>
          <w:szCs w:val="28"/>
        </w:rPr>
        <w:t>Культурно-просветительская деятельность является одним из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ключевых направлений деятельности </w:t>
      </w:r>
      <w:r w:rsidR="00322D9E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колы по выявлению и развитию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художественных способностей учащихся, духовно-нравственному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воспитанию, пропаганде и распространению среди населения лучших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0E65">
        <w:rPr>
          <w:rFonts w:ascii="Times New Roman" w:hAnsi="Times New Roman" w:cs="Times New Roman"/>
          <w:color w:val="000000"/>
          <w:sz w:val="28"/>
          <w:szCs w:val="28"/>
        </w:rPr>
        <w:t>достижений в области искусства.</w:t>
      </w:r>
    </w:p>
    <w:p w:rsidR="003F0E65" w:rsidRDefault="0064564B" w:rsidP="003F0E65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Преподаватели школы провели 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>цикл музыкальных концертов – лекториев, рассчитанный на аудиторию 3+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детей, находящихся в детских садах. 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>В кажд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  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мероприятии предполагается присутствие и активная роль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родителей.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школе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 создают</w:t>
      </w:r>
      <w:r w:rsidR="008A417E">
        <w:rPr>
          <w:rFonts w:ascii="Times New Roman" w:hAnsi="Times New Roman" w:cs="Times New Roman"/>
          <w:color w:val="000000"/>
          <w:sz w:val="28"/>
          <w:szCs w:val="28"/>
        </w:rPr>
        <w:t xml:space="preserve">ся условия для 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>поддержки одаренных детей, формир</w:t>
      </w:r>
      <w:r w:rsidR="008A417E">
        <w:rPr>
          <w:rFonts w:ascii="Times New Roman" w:hAnsi="Times New Roman" w:cs="Times New Roman"/>
          <w:color w:val="000000"/>
          <w:sz w:val="28"/>
          <w:szCs w:val="28"/>
        </w:rPr>
        <w:t xml:space="preserve">уется духовность и эстетическое 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>воспитание слушателей. Зрители и участники мероприятий не только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>получают информацию о различных направл</w:t>
      </w:r>
      <w:r w:rsidR="008A417E">
        <w:rPr>
          <w:rFonts w:ascii="Times New Roman" w:hAnsi="Times New Roman" w:cs="Times New Roman"/>
          <w:color w:val="000000"/>
          <w:sz w:val="28"/>
          <w:szCs w:val="28"/>
        </w:rPr>
        <w:t>ениях, течениях, стилях музыки,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>но и воспринимают интереснейший иллюс</w:t>
      </w:r>
      <w:r w:rsidR="008A417E">
        <w:rPr>
          <w:rFonts w:ascii="Times New Roman" w:hAnsi="Times New Roman" w:cs="Times New Roman"/>
          <w:color w:val="000000"/>
          <w:sz w:val="28"/>
          <w:szCs w:val="28"/>
        </w:rPr>
        <w:t>тративный материал (танцы,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>песни, музыкальные произведения</w:t>
      </w:r>
      <w:r w:rsidR="008A417E">
        <w:rPr>
          <w:rFonts w:ascii="Times New Roman" w:hAnsi="Times New Roman" w:cs="Times New Roman"/>
          <w:color w:val="000000"/>
          <w:sz w:val="28"/>
          <w:szCs w:val="28"/>
        </w:rPr>
        <w:t xml:space="preserve">), что позволяет активизировать 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>мышление, творческий потенциал, повыша</w:t>
      </w:r>
      <w:r w:rsidR="003F0E65">
        <w:rPr>
          <w:rFonts w:ascii="Times New Roman" w:hAnsi="Times New Roman" w:cs="Times New Roman"/>
          <w:color w:val="000000"/>
          <w:sz w:val="28"/>
          <w:szCs w:val="28"/>
        </w:rPr>
        <w:t>ет внимание и интерес к музыке.</w:t>
      </w:r>
    </w:p>
    <w:p w:rsidR="003F0E65" w:rsidRDefault="009E1886" w:rsidP="003F0E65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color w:val="000000"/>
          <w:sz w:val="28"/>
          <w:szCs w:val="28"/>
        </w:rPr>
        <w:t>В течение отчетного периода проведен</w:t>
      </w:r>
      <w:r w:rsidR="006023D5">
        <w:rPr>
          <w:rFonts w:ascii="Times New Roman" w:hAnsi="Times New Roman" w:cs="Times New Roman"/>
          <w:color w:val="000000"/>
          <w:sz w:val="28"/>
          <w:szCs w:val="28"/>
        </w:rPr>
        <w:t xml:space="preserve"> ряд</w:t>
      </w:r>
      <w:r w:rsidR="0064564B">
        <w:rPr>
          <w:rFonts w:ascii="Times New Roman" w:hAnsi="Times New Roman" w:cs="Times New Roman"/>
          <w:color w:val="000000"/>
          <w:sz w:val="28"/>
          <w:szCs w:val="28"/>
        </w:rPr>
        <w:t xml:space="preserve"> концертны</w:t>
      </w:r>
      <w:r w:rsidR="00616343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64564B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коллективов и солистов </w:t>
      </w:r>
      <w:r w:rsidR="00602CD8">
        <w:rPr>
          <w:rFonts w:ascii="Times New Roman" w:hAnsi="Times New Roman" w:cs="Times New Roman"/>
          <w:color w:val="000000"/>
          <w:sz w:val="28"/>
          <w:szCs w:val="28"/>
        </w:rPr>
        <w:t xml:space="preserve">для населения города.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602CD8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602CD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щиеся</w:t>
      </w:r>
      <w:r w:rsidR="00602CD8">
        <w:rPr>
          <w:rFonts w:ascii="Times New Roman" w:hAnsi="Times New Roman" w:cs="Times New Roman"/>
          <w:color w:val="000000"/>
          <w:sz w:val="28"/>
          <w:szCs w:val="28"/>
        </w:rPr>
        <w:t xml:space="preserve"> школы</w:t>
      </w:r>
      <w:r w:rsidR="008A417E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приобретают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свои компетенции в исполнитель</w:t>
      </w:r>
      <w:r w:rsidR="008A417E">
        <w:rPr>
          <w:rFonts w:ascii="Times New Roman" w:hAnsi="Times New Roman" w:cs="Times New Roman"/>
          <w:color w:val="000000"/>
          <w:sz w:val="28"/>
          <w:szCs w:val="28"/>
        </w:rPr>
        <w:t xml:space="preserve">ской деятельности, но и активно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представляют их в культурно-просветител</w:t>
      </w:r>
      <w:r w:rsidR="008A417E">
        <w:rPr>
          <w:rFonts w:ascii="Times New Roman" w:hAnsi="Times New Roman" w:cs="Times New Roman"/>
          <w:color w:val="000000"/>
          <w:sz w:val="28"/>
          <w:szCs w:val="28"/>
        </w:rPr>
        <w:t xml:space="preserve">ьских мероприятиях в социальном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пространстве.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Неотъемлемой частью культурно-просветительской деятельности стал</w:t>
      </w:r>
      <w:r w:rsidR="00B2345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345F">
        <w:rPr>
          <w:rFonts w:ascii="Times New Roman" w:hAnsi="Times New Roman" w:cs="Times New Roman"/>
          <w:color w:val="000000"/>
          <w:sz w:val="28"/>
          <w:szCs w:val="28"/>
        </w:rPr>
        <w:t>многочисленные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345F">
        <w:rPr>
          <w:rFonts w:ascii="Times New Roman" w:hAnsi="Times New Roman" w:cs="Times New Roman"/>
          <w:bCs/>
          <w:color w:val="000000"/>
          <w:sz w:val="28"/>
          <w:szCs w:val="28"/>
        </w:rPr>
        <w:t>творческ</w:t>
      </w:r>
      <w:r w:rsidR="00B2345F" w:rsidRPr="00B2345F">
        <w:rPr>
          <w:rFonts w:ascii="Times New Roman" w:hAnsi="Times New Roman" w:cs="Times New Roman"/>
          <w:bCs/>
          <w:color w:val="000000"/>
          <w:sz w:val="28"/>
          <w:szCs w:val="28"/>
        </w:rPr>
        <w:t>ие художественные выставки обучающихся и их преподавателей для населения города.</w:t>
      </w:r>
      <w:r w:rsidR="001E5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Дети и взрослые знакомятся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различными видами </w:t>
      </w:r>
      <w:r w:rsidR="00B2345F">
        <w:rPr>
          <w:rFonts w:ascii="Times New Roman" w:hAnsi="Times New Roman" w:cs="Times New Roman"/>
          <w:color w:val="000000"/>
          <w:sz w:val="28"/>
          <w:szCs w:val="28"/>
        </w:rPr>
        <w:t xml:space="preserve"> изобразительного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искусств, традициями народных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промыслов</w:t>
      </w:r>
      <w:r w:rsidR="00B234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F0E65" w:rsidRDefault="00B2345F" w:rsidP="003F0E65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B2345F">
        <w:rPr>
          <w:rFonts w:ascii="Times New Roman" w:hAnsi="Times New Roman" w:cs="Times New Roman"/>
          <w:bCs/>
          <w:color w:val="000000"/>
          <w:sz w:val="28"/>
          <w:szCs w:val="28"/>
        </w:rPr>
        <w:t>период весенних каникул</w:t>
      </w:r>
      <w:r w:rsidR="001E5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>работа была в</w:t>
      </w:r>
      <w:r w:rsidR="008A417E">
        <w:rPr>
          <w:rFonts w:ascii="Times New Roman" w:hAnsi="Times New Roman" w:cs="Times New Roman"/>
          <w:color w:val="000000"/>
          <w:sz w:val="28"/>
          <w:szCs w:val="28"/>
        </w:rPr>
        <w:t xml:space="preserve">ыстроена таким образом, чтобы в 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>мероприятиях было задействовано максимально бол</w:t>
      </w:r>
      <w:r w:rsidR="003F0E65">
        <w:rPr>
          <w:rFonts w:ascii="Times New Roman" w:hAnsi="Times New Roman" w:cs="Times New Roman"/>
          <w:color w:val="000000"/>
          <w:sz w:val="28"/>
          <w:szCs w:val="28"/>
        </w:rPr>
        <w:t>ьшее количество детей</w:t>
      </w:r>
      <w:r w:rsidR="001E5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7AC4">
        <w:rPr>
          <w:rFonts w:ascii="Times New Roman" w:hAnsi="Times New Roman" w:cs="Times New Roman"/>
          <w:color w:val="000000"/>
          <w:sz w:val="28"/>
          <w:szCs w:val="28"/>
        </w:rPr>
        <w:t>на уровне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>чт</w:t>
      </w:r>
      <w:r w:rsidR="00B97AC4">
        <w:rPr>
          <w:rFonts w:ascii="Times New Roman" w:hAnsi="Times New Roman" w:cs="Times New Roman"/>
          <w:color w:val="000000"/>
          <w:sz w:val="28"/>
          <w:szCs w:val="28"/>
        </w:rPr>
        <w:t xml:space="preserve">обы отдых детей был интересным, </w:t>
      </w:r>
      <w:r w:rsidR="003F0E65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познавательным и ярким. 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В период </w:t>
      </w:r>
      <w:r w:rsidR="009E1886" w:rsidRPr="006023D5">
        <w:rPr>
          <w:rFonts w:ascii="Times New Roman" w:hAnsi="Times New Roman" w:cs="Times New Roman"/>
          <w:bCs/>
          <w:color w:val="000000"/>
          <w:sz w:val="28"/>
          <w:szCs w:val="28"/>
        </w:rPr>
        <w:t>весенних каникул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 организован и проведен</w:t>
      </w:r>
      <w:r w:rsidR="00B97AC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открытый конкурс «</w:t>
      </w:r>
      <w:r>
        <w:rPr>
          <w:rFonts w:ascii="Times New Roman" w:hAnsi="Times New Roman" w:cs="Times New Roman"/>
          <w:color w:val="000000"/>
          <w:sz w:val="28"/>
          <w:szCs w:val="28"/>
        </w:rPr>
        <w:t>Смоленски</w:t>
      </w:r>
      <w:r w:rsidR="00B97AC4">
        <w:rPr>
          <w:rFonts w:ascii="Times New Roman" w:hAnsi="Times New Roman" w:cs="Times New Roman"/>
          <w:color w:val="000000"/>
          <w:sz w:val="28"/>
          <w:szCs w:val="28"/>
        </w:rPr>
        <w:t>й парад искусств» в номинации «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Исполнители народной и   эстрадной песни», участниками которого стали</w:t>
      </w:r>
      <w:r w:rsidR="006023D5">
        <w:rPr>
          <w:rFonts w:ascii="Times New Roman" w:hAnsi="Times New Roman" w:cs="Times New Roman"/>
          <w:color w:val="000000"/>
          <w:sz w:val="28"/>
          <w:szCs w:val="28"/>
        </w:rPr>
        <w:t xml:space="preserve"> 70 человек детей в возрасте от </w:t>
      </w:r>
      <w:r>
        <w:rPr>
          <w:rFonts w:ascii="Times New Roman" w:hAnsi="Times New Roman" w:cs="Times New Roman"/>
          <w:color w:val="000000"/>
          <w:sz w:val="28"/>
          <w:szCs w:val="28"/>
        </w:rPr>
        <w:t>7 до 16 лет</w:t>
      </w:r>
      <w:r w:rsidR="006023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2105" w:rsidRDefault="006023D5" w:rsidP="003F0E65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были проведены следующие к</w:t>
      </w: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</w:t>
      </w:r>
      <w:r w:rsidR="00B9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ртные мероприятия для населения </w:t>
      </w: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микрорайона:</w:t>
      </w:r>
    </w:p>
    <w:p w:rsidR="00F72105" w:rsidRDefault="006023D5" w:rsidP="00F721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-концерт солистов хорового и хореографического коллектива на    празднике, посвященном Дню города</w:t>
      </w:r>
    </w:p>
    <w:p w:rsidR="00F72105" w:rsidRDefault="006023D5" w:rsidP="00F721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концерт учащихся, посвященный Дню учителя </w:t>
      </w:r>
    </w:p>
    <w:p w:rsidR="00F72105" w:rsidRDefault="006023D5" w:rsidP="00F721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художественных работ «Осенняя фантазия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F72105" w:rsidRDefault="006023D5" w:rsidP="00F721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концерт учащихся, посвященный Дню Матери </w:t>
      </w:r>
    </w:p>
    <w:p w:rsidR="00F72105" w:rsidRDefault="006023D5" w:rsidP="00F721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концерт учащихся, посвященный Дню полиции   </w:t>
      </w:r>
    </w:p>
    <w:p w:rsidR="00F72105" w:rsidRDefault="006023D5" w:rsidP="00F721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фольклорного коллектива</w:t>
      </w:r>
      <w:r w:rsidR="00B9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</w:t>
      </w:r>
      <w:r w:rsidR="0061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бластном фестивале народного </w:t>
      </w: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творчества </w:t>
      </w:r>
    </w:p>
    <w:p w:rsidR="00F72105" w:rsidRDefault="006023D5" w:rsidP="00F721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выставка художественных работ «Зимняя фантазия» </w:t>
      </w:r>
    </w:p>
    <w:p w:rsidR="00F72105" w:rsidRDefault="006023D5" w:rsidP="00F721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новогодний отчетный концерт </w:t>
      </w:r>
      <w:r w:rsidR="00B97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B97AC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</w:t>
      </w:r>
      <w:r w:rsidR="00B97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населения города</w:t>
      </w:r>
    </w:p>
    <w:p w:rsidR="00F72105" w:rsidRDefault="006023D5" w:rsidP="00F721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концерт </w:t>
      </w:r>
      <w:r w:rsidR="00B9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фольклорного коллектива школы </w:t>
      </w: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Благотворительной елке </w:t>
      </w:r>
    </w:p>
    <w:p w:rsidR="00F72105" w:rsidRDefault="00B97AC4" w:rsidP="00F721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</w:t>
      </w:r>
      <w:r w:rsidR="0061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венная выставка работ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023D5"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просторы</w:t>
      </w:r>
      <w:r w:rsid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F72105" w:rsidRDefault="006023D5" w:rsidP="00F721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-концертная программа, посвященная Дню защитника Отечества  </w:t>
      </w:r>
    </w:p>
    <w:p w:rsidR="00F72105" w:rsidRDefault="006023D5" w:rsidP="00F721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концерт фольклорного коллектива, посвященный празднования Дню   Масленицы </w:t>
      </w:r>
    </w:p>
    <w:p w:rsidR="00F72105" w:rsidRDefault="006023D5" w:rsidP="00F721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-концертная программа, посвященная Дню </w:t>
      </w:r>
      <w:r w:rsidR="00F72105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Марта</w:t>
      </w:r>
    </w:p>
    <w:p w:rsidR="00F72105" w:rsidRDefault="00616343" w:rsidP="00F721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концерт, посвященный </w:t>
      </w:r>
      <w:r w:rsidR="006023D5"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Благовещения</w:t>
      </w:r>
    </w:p>
    <w:p w:rsidR="00F72105" w:rsidRDefault="006023D5" w:rsidP="00F721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концерт, посвященный Дню Христово Пасхи </w:t>
      </w:r>
    </w:p>
    <w:p w:rsidR="00F72105" w:rsidRDefault="006023D5" w:rsidP="00F721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концерт </w:t>
      </w:r>
      <w:r w:rsidR="0061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</w:t>
      </w:r>
      <w:r w:rsidR="00B97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коллективов и солистов школы</w:t>
      </w:r>
      <w:r w:rsidR="00F7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посвященный Дню </w:t>
      </w: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</w:t>
      </w:r>
      <w:r w:rsidR="006163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105" w:rsidRPr="00F72105" w:rsidRDefault="009E1886" w:rsidP="00F7210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Выводы.</w:t>
      </w:r>
    </w:p>
    <w:p w:rsidR="00F72105" w:rsidRDefault="008806AA" w:rsidP="00F72105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6AA">
        <w:rPr>
          <w:rFonts w:ascii="Times New Roman" w:hAnsi="Times New Roman" w:cs="Times New Roman"/>
          <w:color w:val="000000"/>
          <w:sz w:val="28"/>
          <w:szCs w:val="28"/>
        </w:rPr>
        <w:t>Культурно-просвет</w:t>
      </w:r>
      <w:r w:rsidR="00B97AC4">
        <w:rPr>
          <w:rFonts w:ascii="Times New Roman" w:hAnsi="Times New Roman" w:cs="Times New Roman"/>
          <w:color w:val="000000"/>
          <w:sz w:val="28"/>
          <w:szCs w:val="28"/>
        </w:rPr>
        <w:t xml:space="preserve">ительской работой 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>охвачены различные слои населения: во</w:t>
      </w:r>
      <w:r w:rsidR="00B97AC4">
        <w:rPr>
          <w:rFonts w:ascii="Times New Roman" w:hAnsi="Times New Roman" w:cs="Times New Roman"/>
          <w:color w:val="000000"/>
          <w:sz w:val="28"/>
          <w:szCs w:val="28"/>
        </w:rPr>
        <w:t xml:space="preserve">спитанники детских садов, школ, 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>родители</w:t>
      </w:r>
      <w:r w:rsidR="00B97A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>Организованная культурно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>просветительская деятельность п</w:t>
      </w:r>
      <w:r w:rsidR="00F72105">
        <w:rPr>
          <w:rFonts w:ascii="Times New Roman" w:hAnsi="Times New Roman" w:cs="Times New Roman"/>
          <w:color w:val="000000"/>
          <w:sz w:val="28"/>
          <w:szCs w:val="28"/>
        </w:rPr>
        <w:t xml:space="preserve">ослужила средством формирования 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>положительного имид</w:t>
      </w:r>
      <w:r w:rsidR="00F72105">
        <w:rPr>
          <w:rFonts w:ascii="Times New Roman" w:hAnsi="Times New Roman" w:cs="Times New Roman"/>
          <w:color w:val="000000"/>
          <w:sz w:val="28"/>
          <w:szCs w:val="28"/>
        </w:rPr>
        <w:t xml:space="preserve">жа образовательного учреждения. </w:t>
      </w:r>
      <w:r w:rsidR="00F721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Активная работа в 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>этом направлении повысила престиж учебного заведения, дала макс</w:t>
      </w:r>
      <w:r w:rsidR="00F72105">
        <w:rPr>
          <w:rFonts w:ascii="Times New Roman" w:hAnsi="Times New Roman" w:cs="Times New Roman"/>
          <w:color w:val="000000"/>
          <w:sz w:val="28"/>
          <w:szCs w:val="28"/>
        </w:rPr>
        <w:t xml:space="preserve">имум 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>информации населению о работе учрежд</w:t>
      </w:r>
      <w:r w:rsidR="00F72105">
        <w:rPr>
          <w:rFonts w:ascii="Times New Roman" w:hAnsi="Times New Roman" w:cs="Times New Roman"/>
          <w:color w:val="000000"/>
          <w:sz w:val="28"/>
          <w:szCs w:val="28"/>
        </w:rPr>
        <w:t xml:space="preserve">ения и тем самым способствовала 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>набору ко</w:t>
      </w:r>
      <w:r w:rsidR="00B97AC4">
        <w:rPr>
          <w:rFonts w:ascii="Times New Roman" w:hAnsi="Times New Roman" w:cs="Times New Roman"/>
          <w:color w:val="000000"/>
          <w:sz w:val="28"/>
          <w:szCs w:val="28"/>
        </w:rPr>
        <w:t xml:space="preserve">нтингента на новый учебный год. </w:t>
      </w:r>
    </w:p>
    <w:p w:rsidR="00F72105" w:rsidRDefault="008806AA" w:rsidP="00F72105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6AA">
        <w:rPr>
          <w:rFonts w:ascii="Times New Roman" w:hAnsi="Times New Roman" w:cs="Times New Roman"/>
          <w:color w:val="000000"/>
          <w:sz w:val="28"/>
          <w:szCs w:val="28"/>
        </w:rPr>
        <w:t>Социальная значимость и продуктивн</w:t>
      </w:r>
      <w:r w:rsidR="00B97AC4">
        <w:rPr>
          <w:rFonts w:ascii="Times New Roman" w:hAnsi="Times New Roman" w:cs="Times New Roman"/>
          <w:color w:val="000000"/>
          <w:sz w:val="28"/>
          <w:szCs w:val="28"/>
        </w:rPr>
        <w:t xml:space="preserve">ость культурно-просветительской 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>деятельности учреждения отмечена мн</w:t>
      </w:r>
      <w:r w:rsidR="00F72105">
        <w:rPr>
          <w:rFonts w:ascii="Times New Roman" w:hAnsi="Times New Roman" w:cs="Times New Roman"/>
          <w:color w:val="000000"/>
          <w:sz w:val="28"/>
          <w:szCs w:val="28"/>
        </w:rPr>
        <w:t xml:space="preserve">огочисленными благодарственными 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>письмами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организаций города.</w:t>
      </w:r>
    </w:p>
    <w:p w:rsidR="00F72105" w:rsidRDefault="008806AA" w:rsidP="00F7210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06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7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</w:t>
      </w:r>
      <w:r w:rsidRPr="008806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Качество кадрового обеспечения</w:t>
      </w:r>
      <w:r w:rsidR="006163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72105" w:rsidRDefault="008806AA" w:rsidP="00F72105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6AA">
        <w:rPr>
          <w:rFonts w:ascii="Times New Roman" w:hAnsi="Times New Roman" w:cs="Times New Roman"/>
          <w:color w:val="000000"/>
          <w:sz w:val="28"/>
          <w:szCs w:val="28"/>
        </w:rPr>
        <w:t>Высокопрофессиональные кадры – залог успешной деят</w:t>
      </w:r>
      <w:r w:rsidR="00B97AC4">
        <w:rPr>
          <w:rFonts w:ascii="Times New Roman" w:hAnsi="Times New Roman" w:cs="Times New Roman"/>
          <w:color w:val="000000"/>
          <w:sz w:val="28"/>
          <w:szCs w:val="28"/>
        </w:rPr>
        <w:t>ельности и</w:t>
      </w:r>
      <w:r w:rsidR="00B97AC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развития учреждения. 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осуществление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B97AC4">
        <w:rPr>
          <w:rFonts w:ascii="Times New Roman" w:hAnsi="Times New Roman" w:cs="Times New Roman"/>
          <w:color w:val="000000"/>
          <w:sz w:val="28"/>
          <w:szCs w:val="28"/>
        </w:rPr>
        <w:t xml:space="preserve">колы, в  том числе 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>коле необходимых ус</w:t>
      </w:r>
      <w:r w:rsidR="00B97AC4">
        <w:rPr>
          <w:rFonts w:ascii="Times New Roman" w:hAnsi="Times New Roman" w:cs="Times New Roman"/>
          <w:color w:val="000000"/>
          <w:sz w:val="28"/>
          <w:szCs w:val="28"/>
        </w:rPr>
        <w:t>ловий для учебы, труда и отдыха об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B97AC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 xml:space="preserve">щихся и работников несет директор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F72105">
        <w:rPr>
          <w:rFonts w:ascii="Times New Roman" w:hAnsi="Times New Roman" w:cs="Times New Roman"/>
          <w:color w:val="000000"/>
          <w:sz w:val="28"/>
          <w:szCs w:val="28"/>
        </w:rPr>
        <w:t xml:space="preserve">колы в соответствии с 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>федеральными законами, иными нормативными правовы</w:t>
      </w:r>
      <w:r w:rsidR="00F72105">
        <w:rPr>
          <w:rFonts w:ascii="Times New Roman" w:hAnsi="Times New Roman" w:cs="Times New Roman"/>
          <w:color w:val="000000"/>
          <w:sz w:val="28"/>
          <w:szCs w:val="28"/>
        </w:rPr>
        <w:t xml:space="preserve">ми актами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>Уставом и трудовым договором.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br/>
        <w:t>Важнейшим условием обеспечения качества подготовки учащихся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br/>
        <w:t>является профессиональная компетентность педагогических кадров.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Работники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>колы в обязательном порядке систематически повышают свой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br/>
        <w:t>профессиональный уровень, проходят аттестацию на соответствие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br/>
        <w:t>занимаемой должности в порядке, установленном законодательством об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br/>
        <w:t>образовании, проходят в соответствии с трудовым законодательством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br/>
        <w:t>предварительные при поступлении на работу и пер</w:t>
      </w:r>
      <w:r>
        <w:rPr>
          <w:rFonts w:ascii="Times New Roman" w:hAnsi="Times New Roman" w:cs="Times New Roman"/>
          <w:color w:val="000000"/>
          <w:sz w:val="28"/>
          <w:szCs w:val="28"/>
        </w:rPr>
        <w:t>иодические медицинские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осмотры, 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>соблюдают Устав школы и Правила внутреннего т</w:t>
      </w:r>
      <w:r w:rsidR="00F72105">
        <w:rPr>
          <w:rFonts w:ascii="Times New Roman" w:hAnsi="Times New Roman" w:cs="Times New Roman"/>
          <w:color w:val="000000"/>
          <w:sz w:val="28"/>
          <w:szCs w:val="28"/>
        </w:rPr>
        <w:t>рудового</w:t>
      </w:r>
      <w:r w:rsidR="00F72105">
        <w:rPr>
          <w:rFonts w:ascii="Times New Roman" w:hAnsi="Times New Roman" w:cs="Times New Roman"/>
          <w:color w:val="000000"/>
          <w:sz w:val="28"/>
          <w:szCs w:val="28"/>
        </w:rPr>
        <w:br/>
        <w:t>распорядка учреждения.</w:t>
      </w:r>
    </w:p>
    <w:p w:rsidR="000960C3" w:rsidRPr="00B97AC4" w:rsidRDefault="000960C3" w:rsidP="00F72105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Преподаватели, получившие зва</w:t>
      </w:r>
      <w:r w:rsidR="00F7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награды, благодарности </w:t>
      </w: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области, </w:t>
      </w:r>
      <w:r w:rsidR="00B9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в прошедшем учебном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</w:t>
      </w:r>
    </w:p>
    <w:p w:rsidR="000960C3" w:rsidRPr="000960C3" w:rsidRDefault="000960C3" w:rsidP="0009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Верьяненкова Т.Н. Благ</w:t>
      </w:r>
      <w:r w:rsidR="0061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одарственное письмо управления культуры </w:t>
      </w: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              </w:t>
      </w:r>
    </w:p>
    <w:p w:rsidR="000960C3" w:rsidRPr="000960C3" w:rsidRDefault="00616343" w:rsidP="0009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туризма Администрации города Смоленска </w:t>
      </w:r>
      <w:r w:rsidR="000960C3"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</w:t>
      </w:r>
    </w:p>
    <w:p w:rsidR="000960C3" w:rsidRPr="000960C3" w:rsidRDefault="000960C3" w:rsidP="000960C3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E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лауреата премии им. М.К. Тенишевой                                     </w:t>
      </w:r>
    </w:p>
    <w:p w:rsidR="000960C3" w:rsidRPr="000960C3" w:rsidRDefault="000960C3" w:rsidP="000960C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E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>(июнь 2017 г.)</w:t>
      </w:r>
    </w:p>
    <w:p w:rsidR="000960C3" w:rsidRPr="000960C3" w:rsidRDefault="000960C3" w:rsidP="0009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Савковская З.В.     Благодарственное письмо Департамента Смоленской   </w:t>
      </w:r>
    </w:p>
    <w:p w:rsidR="000960C3" w:rsidRPr="000960C3" w:rsidRDefault="000960C3" w:rsidP="0009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области по ку</w:t>
      </w:r>
      <w:r w:rsidR="0061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льтуре и туризму за подготовку </w:t>
      </w: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призеров </w:t>
      </w:r>
    </w:p>
    <w:p w:rsidR="000960C3" w:rsidRPr="000960C3" w:rsidRDefault="00616343" w:rsidP="000960C3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конкурса "Таланты </w:t>
      </w:r>
      <w:r w:rsidR="000960C3"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Смоленщины- 2016»   </w:t>
      </w:r>
    </w:p>
    <w:p w:rsidR="000960C3" w:rsidRPr="000960C3" w:rsidRDefault="000960C3" w:rsidP="000960C3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/ноябрь 2016 /</w:t>
      </w:r>
    </w:p>
    <w:p w:rsidR="000960C3" w:rsidRPr="000960C3" w:rsidRDefault="000960C3" w:rsidP="000960C3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Савковская  З.В.    Благодарственное письмо Смоленского областного  </w:t>
      </w:r>
    </w:p>
    <w:p w:rsidR="000960C3" w:rsidRPr="000960C3" w:rsidRDefault="000960C3" w:rsidP="000960C3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центра народного творчества за подготовку обучающихся </w:t>
      </w:r>
    </w:p>
    <w:p w:rsidR="000960C3" w:rsidRPr="000960C3" w:rsidRDefault="000960C3" w:rsidP="000960C3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к областному конкурсу «Смоленские росточки» (ноябрь </w:t>
      </w:r>
    </w:p>
    <w:p w:rsidR="000960C3" w:rsidRPr="000960C3" w:rsidRDefault="000960C3" w:rsidP="000960C3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2016 г.)</w:t>
      </w:r>
    </w:p>
    <w:p w:rsidR="000960C3" w:rsidRPr="000960C3" w:rsidRDefault="000960C3" w:rsidP="0009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Савковская З.В.     Благодарственное письмо управления культуры и туризма </w:t>
      </w:r>
    </w:p>
    <w:p w:rsidR="000960C3" w:rsidRPr="000960C3" w:rsidRDefault="00616343" w:rsidP="0009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E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подготовку обучающихся </w:t>
      </w:r>
      <w:r w:rsidR="000960C3"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городскому конкурсу  </w:t>
      </w:r>
    </w:p>
    <w:p w:rsidR="000960C3" w:rsidRPr="000960C3" w:rsidRDefault="000960C3" w:rsidP="0009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«Смоленский парад искусств» (март 2017 г.)         </w:t>
      </w:r>
    </w:p>
    <w:p w:rsidR="000960C3" w:rsidRPr="000960C3" w:rsidRDefault="000960C3" w:rsidP="0009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C3" w:rsidRPr="000960C3" w:rsidRDefault="000960C3" w:rsidP="0009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Филиппова Н.В.   Благодарственное письмо управления культуры и   </w:t>
      </w:r>
    </w:p>
    <w:p w:rsidR="000960C3" w:rsidRPr="000960C3" w:rsidRDefault="00616343" w:rsidP="0009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E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туризма за участие в городском </w:t>
      </w:r>
      <w:r w:rsidR="000960C3"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  </w:t>
      </w:r>
    </w:p>
    <w:p w:rsidR="000960C3" w:rsidRPr="000960C3" w:rsidRDefault="000960C3" w:rsidP="0009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«Смоленский парад искусств» в номинации  </w:t>
      </w:r>
    </w:p>
    <w:p w:rsidR="000960C3" w:rsidRPr="000960C3" w:rsidRDefault="000960C3" w:rsidP="0009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«Хореография» (март 2017 г.)         </w:t>
      </w:r>
    </w:p>
    <w:p w:rsidR="000960C3" w:rsidRPr="000960C3" w:rsidRDefault="000960C3" w:rsidP="000960C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Верьяненкова Т.Н. Диплом Международного союза педагогов-художников в  </w:t>
      </w:r>
    </w:p>
    <w:p w:rsidR="000960C3" w:rsidRPr="000960C3" w:rsidRDefault="000960C3" w:rsidP="000960C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г. Санкт – Петербурге за участие в 111 Международной    </w:t>
      </w:r>
    </w:p>
    <w:p w:rsidR="000960C3" w:rsidRPr="000960C3" w:rsidRDefault="000960C3" w:rsidP="000960C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выставке педагогов-художников (март 2017 г.)</w:t>
      </w:r>
    </w:p>
    <w:p w:rsidR="000960C3" w:rsidRPr="000960C3" w:rsidRDefault="000960C3" w:rsidP="000960C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C3" w:rsidRPr="000960C3" w:rsidRDefault="000960C3" w:rsidP="000960C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Верьяненкова Т.Н. Диплом и сертификат участника 1</w:t>
      </w:r>
      <w:r w:rsidRPr="000960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   </w:t>
      </w:r>
    </w:p>
    <w:p w:rsidR="000960C3" w:rsidRPr="000960C3" w:rsidRDefault="000960C3" w:rsidP="000960C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форума педагогов-художников (г.</w:t>
      </w:r>
      <w:r w:rsidRPr="000960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анкт-Петербург, 2017)                                              </w:t>
      </w:r>
    </w:p>
    <w:p w:rsidR="000960C3" w:rsidRPr="000960C3" w:rsidRDefault="000960C3" w:rsidP="000960C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Верьяненкова Т.Н. Диплом участника международного фестиваля </w:t>
      </w:r>
    </w:p>
    <w:p w:rsidR="000960C3" w:rsidRPr="000960C3" w:rsidRDefault="000960C3" w:rsidP="000960C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исторической реконструкции и славянской культуры</w:t>
      </w:r>
    </w:p>
    <w:p w:rsidR="000960C3" w:rsidRPr="000960C3" w:rsidRDefault="000960C3" w:rsidP="000960C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(МБУК ДК Гнездово 2016 г.)</w:t>
      </w:r>
    </w:p>
    <w:p w:rsidR="000960C3" w:rsidRPr="000960C3" w:rsidRDefault="000960C3" w:rsidP="000960C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Минаева Л.Ю.        Благодарственное письмо МБУК ДК Гнездово за активное </w:t>
      </w:r>
    </w:p>
    <w:p w:rsidR="000960C3" w:rsidRPr="000960C3" w:rsidRDefault="000960C3" w:rsidP="000960C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участие в городской выставке детского рисунка «Мы в </w:t>
      </w:r>
    </w:p>
    <w:p w:rsidR="000960C3" w:rsidRPr="000960C3" w:rsidRDefault="000960C3" w:rsidP="000960C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ответе за тех, кого приручили» (ноябрь 2016 г.)  Верьяненкова Т.Н. Благодарственное письмо МБУК ДК Гнездово за активное </w:t>
      </w:r>
    </w:p>
    <w:p w:rsidR="000960C3" w:rsidRPr="000960C3" w:rsidRDefault="000960C3" w:rsidP="000960C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участие в городской выставке детского рисунка «Мы в </w:t>
      </w:r>
    </w:p>
    <w:p w:rsidR="000960C3" w:rsidRPr="000960C3" w:rsidRDefault="000960C3" w:rsidP="000960C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ответе за тех, кого приручили» (ноябрь 2016 г.) </w:t>
      </w:r>
    </w:p>
    <w:p w:rsidR="000960C3" w:rsidRPr="000960C3" w:rsidRDefault="000960C3" w:rsidP="000960C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Минаева Л.Ю.        Диплом участника городской выставки детского рисунка </w:t>
      </w:r>
    </w:p>
    <w:p w:rsidR="000960C3" w:rsidRPr="000960C3" w:rsidRDefault="00616343" w:rsidP="000960C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E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«Космос» (МБУК ДК Гнездово, </w:t>
      </w:r>
      <w:r w:rsidR="000960C3"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 2017 г.)                                 Верьяненкова Т.Н.Диплом участника городской выставки детского рисунка </w:t>
      </w:r>
    </w:p>
    <w:p w:rsidR="000960C3" w:rsidRPr="000960C3" w:rsidRDefault="00616343" w:rsidP="000960C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«Космос» (МБУК ДК Гнездово, </w:t>
      </w:r>
      <w:r w:rsidR="000960C3"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 2017 г.)                                 </w:t>
      </w:r>
    </w:p>
    <w:p w:rsidR="000960C3" w:rsidRPr="000960C3" w:rsidRDefault="000960C3" w:rsidP="0009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Сахоненкова Е.С.   Диплом участника Всероссийского конкурса   </w:t>
      </w:r>
    </w:p>
    <w:p w:rsidR="000960C3" w:rsidRPr="000960C3" w:rsidRDefault="000960C3" w:rsidP="0009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«Твори!</w:t>
      </w:r>
      <w:r w:rsidR="001E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Участвуй!</w:t>
      </w:r>
      <w:r w:rsidR="001E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Побеждай!»(г. Москва,  май 2017 г.)   </w:t>
      </w:r>
    </w:p>
    <w:p w:rsidR="000960C3" w:rsidRPr="000960C3" w:rsidRDefault="000960C3" w:rsidP="0009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Минаева Л.Ю.        Благодарственное письмо администрации ГБУК   </w:t>
      </w:r>
    </w:p>
    <w:p w:rsidR="000960C3" w:rsidRPr="000960C3" w:rsidRDefault="000960C3" w:rsidP="0009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«Смоленская областная юношеская библиотека» </w:t>
      </w:r>
    </w:p>
    <w:p w:rsidR="000960C3" w:rsidRPr="000960C3" w:rsidRDefault="000960C3" w:rsidP="000960C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за   активное участие в проведении выставки </w:t>
      </w:r>
    </w:p>
    <w:p w:rsidR="000960C3" w:rsidRPr="000960C3" w:rsidRDefault="000960C3" w:rsidP="000960C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творческих работ «Планета хрупкая Земля» </w:t>
      </w:r>
    </w:p>
    <w:p w:rsidR="000960C3" w:rsidRPr="000960C3" w:rsidRDefault="000960C3" w:rsidP="0009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Филиппова Н.В.     Благодарственное письмо администрации ДК Гнездово за </w:t>
      </w:r>
    </w:p>
    <w:p w:rsidR="000960C3" w:rsidRPr="000960C3" w:rsidRDefault="000960C3" w:rsidP="0009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участие обучающихся в городском фестивале «Победный </w:t>
      </w:r>
    </w:p>
    <w:p w:rsidR="000960C3" w:rsidRPr="000960C3" w:rsidRDefault="000960C3" w:rsidP="0009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май» (май 2017)</w:t>
      </w:r>
    </w:p>
    <w:p w:rsidR="000960C3" w:rsidRPr="000960C3" w:rsidRDefault="000960C3" w:rsidP="0009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Минаева Л.Ю.       Благодарственное письмо администрации МБУК ДК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60C3" w:rsidRPr="000960C3" w:rsidRDefault="000960C3" w:rsidP="0009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Гнездово за активное участие в   Международном</w:t>
      </w:r>
    </w:p>
    <w:p w:rsidR="000960C3" w:rsidRPr="000960C3" w:rsidRDefault="000960C3" w:rsidP="000960C3">
      <w:pPr>
        <w:tabs>
          <w:tab w:val="left" w:pos="23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фестивале фольклора и ремесел "Славянское братство"</w:t>
      </w:r>
    </w:p>
    <w:p w:rsidR="000960C3" w:rsidRPr="000960C3" w:rsidRDefault="000960C3" w:rsidP="000960C3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>/ май 2017/</w:t>
      </w:r>
    </w:p>
    <w:p w:rsidR="000960C3" w:rsidRPr="000960C3" w:rsidRDefault="000960C3" w:rsidP="0009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Савковская З.В.     Благодарственное письмо администрации МБУК ДК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60C3" w:rsidRPr="000960C3" w:rsidRDefault="000960C3" w:rsidP="0009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Гнездово за   активное участие в Международном</w:t>
      </w:r>
    </w:p>
    <w:p w:rsidR="000960C3" w:rsidRPr="000960C3" w:rsidRDefault="000960C3" w:rsidP="000960C3">
      <w:pPr>
        <w:tabs>
          <w:tab w:val="left" w:pos="2370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фестивале фольклора и ремесел "Славянское братство"</w:t>
      </w:r>
    </w:p>
    <w:p w:rsidR="000960C3" w:rsidRPr="000960C3" w:rsidRDefault="000960C3" w:rsidP="000960C3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>/ май 2017/</w:t>
      </w:r>
    </w:p>
    <w:p w:rsidR="000960C3" w:rsidRPr="000960C3" w:rsidRDefault="000960C3" w:rsidP="000960C3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Савковская З.В.     Благодарственное письмо администрации МБУК ДК              </w:t>
      </w:r>
    </w:p>
    <w:p w:rsidR="000960C3" w:rsidRPr="000960C3" w:rsidRDefault="000960C3" w:rsidP="000960C3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микрорайона Гнездово за активное участие в проведении</w:t>
      </w:r>
    </w:p>
    <w:p w:rsidR="000960C3" w:rsidRPr="000960C3" w:rsidRDefault="000960C3" w:rsidP="000960C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городского праздника " Встреча весны и прилета птиц" </w:t>
      </w:r>
    </w:p>
    <w:p w:rsidR="000960C3" w:rsidRPr="000960C3" w:rsidRDefault="000960C3" w:rsidP="000960C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/ апрель 2017/</w:t>
      </w:r>
    </w:p>
    <w:p w:rsidR="000960C3" w:rsidRPr="000960C3" w:rsidRDefault="000960C3" w:rsidP="00D0405D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C51" w:rsidRDefault="00D91C51" w:rsidP="00D91C51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721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Анализ кадрового педагогического потенциала образовательного учреждения.</w:t>
      </w:r>
    </w:p>
    <w:p w:rsidR="00F72105" w:rsidRPr="00F72105" w:rsidRDefault="00F72105" w:rsidP="00D91C51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621"/>
        <w:gridCol w:w="1195"/>
        <w:gridCol w:w="636"/>
      </w:tblGrid>
      <w:tr w:rsidR="00D91C51" w:rsidRPr="008C79D7" w:rsidTr="00F72105">
        <w:tc>
          <w:tcPr>
            <w:tcW w:w="7621" w:type="dxa"/>
            <w:hideMark/>
          </w:tcPr>
          <w:p w:rsidR="00D91C51" w:rsidRPr="00D0405D" w:rsidRDefault="00D91C51" w:rsidP="00F72105">
            <w:pPr>
              <w:spacing w:line="396" w:lineRule="atLeast"/>
              <w:textAlignment w:val="baseline"/>
              <w:rPr>
                <w:sz w:val="28"/>
                <w:szCs w:val="28"/>
              </w:rPr>
            </w:pPr>
            <w:r w:rsidRPr="00D0405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28" w:type="dxa"/>
            <w:hideMark/>
          </w:tcPr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C79D7">
              <w:rPr>
                <w:sz w:val="28"/>
                <w:szCs w:val="28"/>
              </w:rPr>
              <w:t>Человек</w:t>
            </w:r>
          </w:p>
        </w:tc>
        <w:tc>
          <w:tcPr>
            <w:tcW w:w="600" w:type="dxa"/>
            <w:hideMark/>
          </w:tcPr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C79D7">
              <w:rPr>
                <w:sz w:val="28"/>
                <w:szCs w:val="28"/>
              </w:rPr>
              <w:t>%</w:t>
            </w:r>
          </w:p>
        </w:tc>
      </w:tr>
      <w:tr w:rsidR="00D91C51" w:rsidRPr="008C79D7" w:rsidTr="00F72105">
        <w:tc>
          <w:tcPr>
            <w:tcW w:w="7621" w:type="dxa"/>
            <w:hideMark/>
          </w:tcPr>
          <w:p w:rsidR="00D91C51" w:rsidRPr="00D0405D" w:rsidRDefault="00D91C51" w:rsidP="00F72105">
            <w:pPr>
              <w:spacing w:line="396" w:lineRule="atLeast"/>
              <w:textAlignment w:val="baseline"/>
              <w:rPr>
                <w:sz w:val="28"/>
                <w:szCs w:val="28"/>
              </w:rPr>
            </w:pPr>
            <w:r w:rsidRPr="00D0405D">
              <w:rPr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1128" w:type="dxa"/>
            <w:hideMark/>
          </w:tcPr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C79D7">
              <w:rPr>
                <w:sz w:val="28"/>
                <w:szCs w:val="28"/>
              </w:rPr>
              <w:t>11</w:t>
            </w:r>
          </w:p>
        </w:tc>
        <w:tc>
          <w:tcPr>
            <w:tcW w:w="600" w:type="dxa"/>
            <w:hideMark/>
          </w:tcPr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C79D7">
              <w:rPr>
                <w:sz w:val="28"/>
                <w:szCs w:val="28"/>
              </w:rPr>
              <w:t>100</w:t>
            </w:r>
          </w:p>
        </w:tc>
      </w:tr>
      <w:tr w:rsidR="00D91C51" w:rsidRPr="008C79D7" w:rsidTr="00F72105">
        <w:tc>
          <w:tcPr>
            <w:tcW w:w="7621" w:type="dxa"/>
            <w:hideMark/>
          </w:tcPr>
          <w:p w:rsidR="00D91C51" w:rsidRPr="00D0405D" w:rsidRDefault="00D91C51" w:rsidP="00F72105">
            <w:pPr>
              <w:spacing w:line="396" w:lineRule="atLeast"/>
              <w:textAlignment w:val="baseline"/>
              <w:rPr>
                <w:sz w:val="28"/>
                <w:szCs w:val="28"/>
              </w:rPr>
            </w:pPr>
            <w:r w:rsidRPr="00D0405D">
              <w:rPr>
                <w:sz w:val="28"/>
                <w:szCs w:val="28"/>
              </w:rPr>
              <w:t>Численность педагогических работни</w:t>
            </w:r>
            <w:r w:rsidR="001C44C0" w:rsidRPr="00D0405D">
              <w:rPr>
                <w:sz w:val="28"/>
                <w:szCs w:val="28"/>
              </w:rPr>
              <w:t xml:space="preserve">ков, имеющих высшее образование </w:t>
            </w:r>
            <w:r w:rsidRPr="00D0405D">
              <w:rPr>
                <w:sz w:val="28"/>
                <w:szCs w:val="28"/>
              </w:rPr>
              <w:t>педагогической направленности, в общей численности педагогических работников</w:t>
            </w:r>
          </w:p>
        </w:tc>
        <w:tc>
          <w:tcPr>
            <w:tcW w:w="1128" w:type="dxa"/>
            <w:hideMark/>
          </w:tcPr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C79D7">
              <w:rPr>
                <w:sz w:val="28"/>
                <w:szCs w:val="28"/>
              </w:rPr>
              <w:t>7</w:t>
            </w:r>
          </w:p>
        </w:tc>
        <w:tc>
          <w:tcPr>
            <w:tcW w:w="600" w:type="dxa"/>
            <w:hideMark/>
          </w:tcPr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C79D7">
              <w:rPr>
                <w:sz w:val="28"/>
                <w:szCs w:val="28"/>
              </w:rPr>
              <w:t>64</w:t>
            </w:r>
          </w:p>
        </w:tc>
      </w:tr>
      <w:tr w:rsidR="00D91C51" w:rsidRPr="008C79D7" w:rsidTr="00F72105">
        <w:tc>
          <w:tcPr>
            <w:tcW w:w="7621" w:type="dxa"/>
            <w:hideMark/>
          </w:tcPr>
          <w:p w:rsidR="00D91C51" w:rsidRPr="00D0405D" w:rsidRDefault="00D91C51" w:rsidP="00F72105">
            <w:pPr>
              <w:spacing w:line="396" w:lineRule="atLeast"/>
              <w:textAlignment w:val="baseline"/>
              <w:rPr>
                <w:sz w:val="28"/>
                <w:szCs w:val="28"/>
              </w:rPr>
            </w:pPr>
            <w:r w:rsidRPr="00D0405D">
              <w:rPr>
                <w:sz w:val="28"/>
                <w:szCs w:val="28"/>
              </w:rPr>
              <w:t>Численность педагогических работников, имеющих средн</w:t>
            </w:r>
            <w:r w:rsidR="001C44C0" w:rsidRPr="00D0405D">
              <w:rPr>
                <w:sz w:val="28"/>
                <w:szCs w:val="28"/>
              </w:rPr>
              <w:t xml:space="preserve">ее профессиональное образование </w:t>
            </w:r>
            <w:r w:rsidRPr="00D0405D">
              <w:rPr>
                <w:sz w:val="28"/>
                <w:szCs w:val="28"/>
              </w:rPr>
              <w:t>педагогической направленности, в общей численности педагогических работников</w:t>
            </w:r>
          </w:p>
        </w:tc>
        <w:tc>
          <w:tcPr>
            <w:tcW w:w="1128" w:type="dxa"/>
            <w:hideMark/>
          </w:tcPr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C79D7">
              <w:rPr>
                <w:sz w:val="28"/>
                <w:szCs w:val="28"/>
              </w:rPr>
              <w:t>4</w:t>
            </w:r>
          </w:p>
        </w:tc>
        <w:tc>
          <w:tcPr>
            <w:tcW w:w="600" w:type="dxa"/>
            <w:hideMark/>
          </w:tcPr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C79D7">
              <w:rPr>
                <w:sz w:val="28"/>
                <w:szCs w:val="28"/>
              </w:rPr>
              <w:t>36</w:t>
            </w:r>
          </w:p>
        </w:tc>
      </w:tr>
      <w:tr w:rsidR="00D91C51" w:rsidRPr="008C79D7" w:rsidTr="00F72105">
        <w:tc>
          <w:tcPr>
            <w:tcW w:w="7621" w:type="dxa"/>
            <w:hideMark/>
          </w:tcPr>
          <w:p w:rsidR="00D91C51" w:rsidRPr="00D0405D" w:rsidRDefault="00D91C51" w:rsidP="00F72105">
            <w:pPr>
              <w:spacing w:line="396" w:lineRule="atLeast"/>
              <w:textAlignment w:val="baseline"/>
              <w:rPr>
                <w:sz w:val="28"/>
                <w:szCs w:val="28"/>
              </w:rPr>
            </w:pPr>
            <w:r w:rsidRPr="00D0405D">
              <w:rPr>
                <w:sz w:val="28"/>
                <w:szCs w:val="28"/>
              </w:rPr>
              <w:t>Численность педагогических работников, которым по р</w:t>
            </w:r>
            <w:r w:rsidR="001C44C0" w:rsidRPr="00D0405D">
              <w:rPr>
                <w:sz w:val="28"/>
                <w:szCs w:val="28"/>
              </w:rPr>
              <w:t xml:space="preserve">езультатам аттестации присвоена </w:t>
            </w:r>
            <w:r w:rsidRPr="00D0405D">
              <w:rPr>
                <w:sz w:val="28"/>
                <w:szCs w:val="28"/>
              </w:rPr>
              <w:t>квалификационная категория в общей численности педагогических работников, в том числе:</w:t>
            </w:r>
          </w:p>
          <w:p w:rsidR="00D91C51" w:rsidRPr="00D0405D" w:rsidRDefault="00D91C51" w:rsidP="00F72105">
            <w:pPr>
              <w:spacing w:line="396" w:lineRule="atLeast"/>
              <w:textAlignment w:val="baseline"/>
              <w:rPr>
                <w:sz w:val="28"/>
                <w:szCs w:val="28"/>
              </w:rPr>
            </w:pPr>
            <w:r w:rsidRPr="00D0405D">
              <w:rPr>
                <w:sz w:val="28"/>
                <w:szCs w:val="28"/>
              </w:rPr>
              <w:t>Высшая</w:t>
            </w:r>
          </w:p>
          <w:p w:rsidR="00D91C51" w:rsidRPr="00D0405D" w:rsidRDefault="00D91C51" w:rsidP="00F72105">
            <w:pPr>
              <w:spacing w:line="396" w:lineRule="atLeast"/>
              <w:textAlignment w:val="baseline"/>
              <w:rPr>
                <w:sz w:val="28"/>
                <w:szCs w:val="28"/>
              </w:rPr>
            </w:pPr>
            <w:r w:rsidRPr="00D0405D">
              <w:rPr>
                <w:sz w:val="28"/>
                <w:szCs w:val="28"/>
              </w:rPr>
              <w:t>Первая</w:t>
            </w:r>
          </w:p>
        </w:tc>
        <w:tc>
          <w:tcPr>
            <w:tcW w:w="1128" w:type="dxa"/>
            <w:hideMark/>
          </w:tcPr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</w:p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</w:p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</w:p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</w:p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C79D7">
              <w:rPr>
                <w:sz w:val="28"/>
                <w:szCs w:val="28"/>
              </w:rPr>
              <w:t>2</w:t>
            </w:r>
          </w:p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C79D7">
              <w:rPr>
                <w:sz w:val="28"/>
                <w:szCs w:val="28"/>
              </w:rPr>
              <w:t>6</w:t>
            </w:r>
          </w:p>
        </w:tc>
        <w:tc>
          <w:tcPr>
            <w:tcW w:w="600" w:type="dxa"/>
            <w:hideMark/>
          </w:tcPr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</w:p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</w:p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</w:p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</w:p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C79D7">
              <w:rPr>
                <w:sz w:val="28"/>
                <w:szCs w:val="28"/>
              </w:rPr>
              <w:t>18</w:t>
            </w:r>
          </w:p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C79D7">
              <w:rPr>
                <w:sz w:val="28"/>
                <w:szCs w:val="28"/>
              </w:rPr>
              <w:t>55</w:t>
            </w:r>
          </w:p>
        </w:tc>
      </w:tr>
      <w:tr w:rsidR="00D91C51" w:rsidRPr="008C79D7" w:rsidTr="00F72105">
        <w:tc>
          <w:tcPr>
            <w:tcW w:w="7621" w:type="dxa"/>
            <w:hideMark/>
          </w:tcPr>
          <w:p w:rsidR="00D91C51" w:rsidRPr="00D0405D" w:rsidRDefault="00D91C51" w:rsidP="00F72105">
            <w:pPr>
              <w:spacing w:line="396" w:lineRule="atLeast"/>
              <w:textAlignment w:val="baseline"/>
              <w:rPr>
                <w:sz w:val="28"/>
                <w:szCs w:val="28"/>
              </w:rPr>
            </w:pPr>
            <w:r w:rsidRPr="00D0405D">
              <w:rPr>
                <w:sz w:val="28"/>
                <w:szCs w:val="28"/>
              </w:rPr>
              <w:t>Численность педагогических работников в общей числен</w:t>
            </w:r>
            <w:r w:rsidR="001C44C0" w:rsidRPr="00D0405D">
              <w:rPr>
                <w:sz w:val="28"/>
                <w:szCs w:val="28"/>
              </w:rPr>
              <w:t xml:space="preserve">ности педагогических работников педагогический стаж работы, </w:t>
            </w:r>
            <w:r w:rsidRPr="00D0405D">
              <w:rPr>
                <w:sz w:val="28"/>
                <w:szCs w:val="28"/>
              </w:rPr>
              <w:t>которых составляет:</w:t>
            </w:r>
          </w:p>
          <w:p w:rsidR="00D91C51" w:rsidRPr="00D0405D" w:rsidRDefault="00D91C51" w:rsidP="00F72105">
            <w:pPr>
              <w:spacing w:line="396" w:lineRule="atLeast"/>
              <w:textAlignment w:val="baseline"/>
              <w:rPr>
                <w:sz w:val="28"/>
                <w:szCs w:val="28"/>
              </w:rPr>
            </w:pPr>
            <w:r w:rsidRPr="00D0405D">
              <w:rPr>
                <w:sz w:val="28"/>
                <w:szCs w:val="28"/>
              </w:rPr>
              <w:t>До 5 лет</w:t>
            </w:r>
          </w:p>
          <w:p w:rsidR="00D91C51" w:rsidRPr="00D0405D" w:rsidRDefault="00D91C51" w:rsidP="00F72105">
            <w:pPr>
              <w:spacing w:line="396" w:lineRule="atLeast"/>
              <w:textAlignment w:val="baseline"/>
              <w:rPr>
                <w:sz w:val="28"/>
                <w:szCs w:val="28"/>
              </w:rPr>
            </w:pPr>
            <w:r w:rsidRPr="00D0405D">
              <w:rPr>
                <w:sz w:val="28"/>
                <w:szCs w:val="28"/>
              </w:rPr>
              <w:t>Свыше 30 лет</w:t>
            </w:r>
          </w:p>
        </w:tc>
        <w:tc>
          <w:tcPr>
            <w:tcW w:w="1128" w:type="dxa"/>
            <w:hideMark/>
          </w:tcPr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</w:p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</w:p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</w:p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C79D7">
              <w:rPr>
                <w:sz w:val="28"/>
                <w:szCs w:val="28"/>
              </w:rPr>
              <w:t>-</w:t>
            </w:r>
          </w:p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C79D7">
              <w:rPr>
                <w:sz w:val="28"/>
                <w:szCs w:val="28"/>
              </w:rPr>
              <w:t>5</w:t>
            </w:r>
          </w:p>
        </w:tc>
        <w:tc>
          <w:tcPr>
            <w:tcW w:w="600" w:type="dxa"/>
            <w:hideMark/>
          </w:tcPr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</w:p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</w:p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</w:p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C79D7">
              <w:rPr>
                <w:sz w:val="28"/>
                <w:szCs w:val="28"/>
              </w:rPr>
              <w:t>-</w:t>
            </w:r>
          </w:p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C79D7">
              <w:rPr>
                <w:sz w:val="28"/>
                <w:szCs w:val="28"/>
              </w:rPr>
              <w:t>45</w:t>
            </w:r>
          </w:p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D91C51" w:rsidRPr="008C79D7" w:rsidTr="00F72105">
        <w:tc>
          <w:tcPr>
            <w:tcW w:w="7621" w:type="dxa"/>
            <w:hideMark/>
          </w:tcPr>
          <w:p w:rsidR="00D91C51" w:rsidRPr="008C79D7" w:rsidRDefault="00D91C51" w:rsidP="00F72105">
            <w:pPr>
              <w:spacing w:line="396" w:lineRule="atLeast"/>
              <w:textAlignment w:val="baseline"/>
              <w:rPr>
                <w:sz w:val="28"/>
                <w:szCs w:val="28"/>
              </w:rPr>
            </w:pPr>
            <w:r w:rsidRPr="008C79D7">
              <w:rPr>
                <w:sz w:val="28"/>
                <w:szCs w:val="28"/>
              </w:rPr>
              <w:t>Численность педагогических работников в общей численнос</w:t>
            </w:r>
            <w:r w:rsidR="001C44C0">
              <w:rPr>
                <w:sz w:val="28"/>
                <w:szCs w:val="28"/>
              </w:rPr>
              <w:t xml:space="preserve">ти педагогических работников  в </w:t>
            </w:r>
            <w:r w:rsidRPr="008C79D7">
              <w:rPr>
                <w:sz w:val="28"/>
                <w:szCs w:val="28"/>
              </w:rPr>
              <w:t>возрасте до 30 лет</w:t>
            </w:r>
          </w:p>
        </w:tc>
        <w:tc>
          <w:tcPr>
            <w:tcW w:w="1128" w:type="dxa"/>
            <w:hideMark/>
          </w:tcPr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C79D7">
              <w:rPr>
                <w:sz w:val="28"/>
                <w:szCs w:val="28"/>
              </w:rPr>
              <w:t>2</w:t>
            </w:r>
          </w:p>
        </w:tc>
        <w:tc>
          <w:tcPr>
            <w:tcW w:w="600" w:type="dxa"/>
            <w:hideMark/>
          </w:tcPr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C79D7">
              <w:rPr>
                <w:sz w:val="28"/>
                <w:szCs w:val="28"/>
              </w:rPr>
              <w:t>18</w:t>
            </w:r>
          </w:p>
        </w:tc>
      </w:tr>
      <w:tr w:rsidR="00D91C51" w:rsidRPr="008C79D7" w:rsidTr="00F72105">
        <w:tc>
          <w:tcPr>
            <w:tcW w:w="7621" w:type="dxa"/>
            <w:hideMark/>
          </w:tcPr>
          <w:p w:rsidR="00D91C51" w:rsidRPr="008C79D7" w:rsidRDefault="00D91C51" w:rsidP="00F72105">
            <w:pPr>
              <w:spacing w:line="396" w:lineRule="atLeast"/>
              <w:textAlignment w:val="baseline"/>
              <w:rPr>
                <w:sz w:val="28"/>
                <w:szCs w:val="28"/>
              </w:rPr>
            </w:pPr>
            <w:r w:rsidRPr="008C79D7">
              <w:rPr>
                <w:sz w:val="28"/>
                <w:szCs w:val="28"/>
              </w:rPr>
              <w:t>Численность педагогических работников в общей численнос</w:t>
            </w:r>
            <w:r w:rsidR="001C44C0">
              <w:rPr>
                <w:sz w:val="28"/>
                <w:szCs w:val="28"/>
              </w:rPr>
              <w:t xml:space="preserve">ти педагогических работников  в </w:t>
            </w:r>
            <w:r w:rsidRPr="008C79D7">
              <w:rPr>
                <w:sz w:val="28"/>
                <w:szCs w:val="28"/>
              </w:rPr>
              <w:t>возрасте от 55 лет</w:t>
            </w:r>
          </w:p>
        </w:tc>
        <w:tc>
          <w:tcPr>
            <w:tcW w:w="1128" w:type="dxa"/>
            <w:hideMark/>
          </w:tcPr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C79D7">
              <w:rPr>
                <w:sz w:val="28"/>
                <w:szCs w:val="28"/>
              </w:rPr>
              <w:t>6</w:t>
            </w:r>
          </w:p>
        </w:tc>
        <w:tc>
          <w:tcPr>
            <w:tcW w:w="600" w:type="dxa"/>
            <w:hideMark/>
          </w:tcPr>
          <w:p w:rsidR="00D91C51" w:rsidRPr="008C79D7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C79D7">
              <w:rPr>
                <w:sz w:val="28"/>
                <w:szCs w:val="28"/>
              </w:rPr>
              <w:t>55</w:t>
            </w:r>
          </w:p>
        </w:tc>
      </w:tr>
    </w:tbl>
    <w:p w:rsidR="00305157" w:rsidRDefault="00D91C51" w:rsidP="00305157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8C79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E7EA1" w:rsidRDefault="004E7EA1" w:rsidP="00305157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E7EA1" w:rsidRDefault="004E7EA1" w:rsidP="00305157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53BB" w:rsidRDefault="001E53BB" w:rsidP="00305157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2105" w:rsidRDefault="001C44C0" w:rsidP="00F72105">
      <w:pPr>
        <w:spacing w:after="0" w:line="396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21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Методическое обеспечение </w:t>
      </w:r>
      <w:r w:rsidR="00D91C51" w:rsidRPr="00F721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образовательного процесса.</w:t>
      </w:r>
      <w:r w:rsidR="00D91C51" w:rsidRPr="00F72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72105" w:rsidRDefault="00D91C51" w:rsidP="00F72105">
      <w:pPr>
        <w:spacing w:after="0" w:line="396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Методическая деятельность осуществляется по следующим направлениям:</w:t>
      </w:r>
    </w:p>
    <w:p w:rsidR="00F72105" w:rsidRDefault="00D91C51" w:rsidP="00F72105">
      <w:pPr>
        <w:spacing w:after="0" w:line="396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документальное (раз</w:t>
      </w:r>
      <w:r w:rsidR="004E7E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работка </w:t>
      </w:r>
      <w:r w:rsidR="00FC3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организационно-правовых </w:t>
      </w:r>
      <w:r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документов регламентирующих образовательный процесс, подготовка и обновл</w:t>
      </w:r>
      <w:r w:rsidR="006163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ение документов для аттестации </w:t>
      </w:r>
      <w:r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учреждени</w:t>
      </w:r>
      <w:r w:rsidR="001C44C0"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подготовка информационных материалов для проведения методических мероприятий);</w:t>
      </w:r>
    </w:p>
    <w:p w:rsidR="00F72105" w:rsidRDefault="00D91C51" w:rsidP="00F72105">
      <w:pPr>
        <w:spacing w:after="0" w:line="396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методическое (разработка программного обеспечения, анализ программно-методического обеспечения образовательного процесса и соответствия учебно-воспитательного процесса образовательным программам);</w:t>
      </w:r>
    </w:p>
    <w:p w:rsidR="00F72105" w:rsidRDefault="00D91C51" w:rsidP="00F72105">
      <w:pPr>
        <w:spacing w:after="0" w:line="396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информационно-технологическое (создание фонда методических материалов, составленных преподавателями, комплектование фонда видео материалов, организация подписки на периодические издания);</w:t>
      </w:r>
    </w:p>
    <w:p w:rsidR="00D91C51" w:rsidRDefault="00D91C51" w:rsidP="00F72105">
      <w:pPr>
        <w:spacing w:after="0" w:line="396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 профессиональной компетентности преподавателей</w:t>
      </w:r>
      <w:r w:rsid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</w:t>
      </w:r>
      <w:r w:rsidR="006163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участия преподавателей в </w:t>
      </w:r>
      <w:r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мастер-классах, конференциях, семинарах)</w:t>
      </w:r>
      <w:r w:rsid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72105" w:rsidRPr="00F72105" w:rsidRDefault="00F72105" w:rsidP="00F72105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738"/>
        <w:gridCol w:w="1195"/>
        <w:gridCol w:w="508"/>
      </w:tblGrid>
      <w:tr w:rsidR="00D91C51" w:rsidRPr="00D0405D" w:rsidTr="00F72105">
        <w:tc>
          <w:tcPr>
            <w:tcW w:w="7738" w:type="dxa"/>
            <w:hideMark/>
          </w:tcPr>
          <w:p w:rsidR="00D91C51" w:rsidRPr="00D0405D" w:rsidRDefault="00D91C51" w:rsidP="00F72105">
            <w:pPr>
              <w:spacing w:line="396" w:lineRule="atLeast"/>
              <w:textAlignment w:val="baseline"/>
              <w:rPr>
                <w:sz w:val="28"/>
                <w:szCs w:val="28"/>
              </w:rPr>
            </w:pPr>
            <w:r w:rsidRPr="00D0405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15" w:type="dxa"/>
            <w:hideMark/>
          </w:tcPr>
          <w:p w:rsidR="00D91C51" w:rsidRPr="00D0405D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0405D">
              <w:rPr>
                <w:sz w:val="28"/>
                <w:szCs w:val="28"/>
              </w:rPr>
              <w:t>Человек</w:t>
            </w:r>
          </w:p>
        </w:tc>
        <w:tc>
          <w:tcPr>
            <w:tcW w:w="508" w:type="dxa"/>
            <w:hideMark/>
          </w:tcPr>
          <w:p w:rsidR="00D91C51" w:rsidRPr="00D0405D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0405D">
              <w:rPr>
                <w:sz w:val="28"/>
                <w:szCs w:val="28"/>
              </w:rPr>
              <w:t>%</w:t>
            </w:r>
          </w:p>
        </w:tc>
      </w:tr>
      <w:tr w:rsidR="00D91C51" w:rsidRPr="00D0405D" w:rsidTr="00F72105">
        <w:tc>
          <w:tcPr>
            <w:tcW w:w="7738" w:type="dxa"/>
            <w:hideMark/>
          </w:tcPr>
          <w:p w:rsidR="00D91C51" w:rsidRPr="00D0405D" w:rsidRDefault="00D91C51" w:rsidP="00F72105">
            <w:pPr>
              <w:spacing w:line="396" w:lineRule="atLeast"/>
              <w:textAlignment w:val="baseline"/>
              <w:rPr>
                <w:sz w:val="28"/>
                <w:szCs w:val="28"/>
              </w:rPr>
            </w:pPr>
            <w:r w:rsidRPr="00D0405D">
              <w:rPr>
                <w:sz w:val="28"/>
                <w:szCs w:val="28"/>
              </w:rPr>
              <w:t xml:space="preserve">Численность педагогических работников в общей численности </w:t>
            </w:r>
            <w:r w:rsidR="001C44C0" w:rsidRPr="00D0405D">
              <w:rPr>
                <w:sz w:val="28"/>
                <w:szCs w:val="28"/>
              </w:rPr>
              <w:t xml:space="preserve">педагогических работников и </w:t>
            </w:r>
            <w:r w:rsidRPr="00D0405D">
              <w:rPr>
                <w:sz w:val="28"/>
                <w:szCs w:val="28"/>
              </w:rPr>
              <w:t>административно-хозяйственных работников, прошедших за последние 5 лет повышение</w:t>
            </w:r>
          </w:p>
          <w:p w:rsidR="00D91C51" w:rsidRPr="00D0405D" w:rsidRDefault="00D91C51" w:rsidP="00F72105">
            <w:pPr>
              <w:spacing w:line="396" w:lineRule="atLeast"/>
              <w:textAlignment w:val="baseline"/>
              <w:rPr>
                <w:sz w:val="28"/>
                <w:szCs w:val="28"/>
              </w:rPr>
            </w:pPr>
            <w:r w:rsidRPr="00D0405D">
              <w:rPr>
                <w:sz w:val="28"/>
                <w:szCs w:val="28"/>
              </w:rPr>
              <w:t>квалификации/профессиональную переподготовку по профилю</w:t>
            </w:r>
            <w:r w:rsidR="001C44C0" w:rsidRPr="00D0405D">
              <w:rPr>
                <w:sz w:val="28"/>
                <w:szCs w:val="28"/>
              </w:rPr>
              <w:t xml:space="preserve"> педагогической деятельности, в </w:t>
            </w:r>
            <w:r w:rsidRPr="00D0405D">
              <w:rPr>
                <w:sz w:val="28"/>
                <w:szCs w:val="28"/>
              </w:rPr>
              <w:t>общей численности педагогических работников и административно-хозяйственных</w:t>
            </w:r>
          </w:p>
          <w:p w:rsidR="00D91C51" w:rsidRPr="00D0405D" w:rsidRDefault="00D91C51" w:rsidP="00F72105">
            <w:pPr>
              <w:spacing w:line="396" w:lineRule="atLeast"/>
              <w:textAlignment w:val="baseline"/>
              <w:rPr>
                <w:sz w:val="28"/>
                <w:szCs w:val="28"/>
              </w:rPr>
            </w:pPr>
            <w:r w:rsidRPr="00D0405D">
              <w:rPr>
                <w:sz w:val="28"/>
                <w:szCs w:val="28"/>
              </w:rPr>
              <w:t>работников</w:t>
            </w:r>
          </w:p>
        </w:tc>
        <w:tc>
          <w:tcPr>
            <w:tcW w:w="1115" w:type="dxa"/>
            <w:hideMark/>
          </w:tcPr>
          <w:p w:rsidR="00D91C51" w:rsidRPr="00D0405D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0405D">
              <w:rPr>
                <w:sz w:val="28"/>
                <w:szCs w:val="28"/>
              </w:rPr>
              <w:t>7</w:t>
            </w:r>
          </w:p>
        </w:tc>
        <w:tc>
          <w:tcPr>
            <w:tcW w:w="508" w:type="dxa"/>
            <w:hideMark/>
          </w:tcPr>
          <w:p w:rsidR="00D91C51" w:rsidRPr="00D0405D" w:rsidRDefault="001C44C0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0405D">
              <w:rPr>
                <w:sz w:val="28"/>
                <w:szCs w:val="28"/>
              </w:rPr>
              <w:t>47</w:t>
            </w:r>
          </w:p>
        </w:tc>
      </w:tr>
      <w:tr w:rsidR="00D91C51" w:rsidRPr="00D0405D" w:rsidTr="00F72105">
        <w:tc>
          <w:tcPr>
            <w:tcW w:w="7738" w:type="dxa"/>
            <w:hideMark/>
          </w:tcPr>
          <w:p w:rsidR="00D91C51" w:rsidRPr="00D0405D" w:rsidRDefault="00D91C51" w:rsidP="00F72105">
            <w:pPr>
              <w:spacing w:line="396" w:lineRule="atLeast"/>
              <w:textAlignment w:val="baseline"/>
              <w:rPr>
                <w:sz w:val="28"/>
                <w:szCs w:val="28"/>
              </w:rPr>
            </w:pPr>
            <w:r w:rsidRPr="00D0405D">
              <w:rPr>
                <w:sz w:val="28"/>
                <w:szCs w:val="28"/>
              </w:rPr>
              <w:t>Численность специалистов, обеспечивающих методическ</w:t>
            </w:r>
            <w:r w:rsidR="001C44C0" w:rsidRPr="00D0405D">
              <w:rPr>
                <w:sz w:val="28"/>
                <w:szCs w:val="28"/>
              </w:rPr>
              <w:t xml:space="preserve">ую деятельность образовательной </w:t>
            </w:r>
            <w:r w:rsidRPr="00D0405D">
              <w:rPr>
                <w:sz w:val="28"/>
                <w:szCs w:val="28"/>
              </w:rPr>
              <w:t>организации, в общей численности сотрудников образовательной организации</w:t>
            </w:r>
          </w:p>
        </w:tc>
        <w:tc>
          <w:tcPr>
            <w:tcW w:w="1115" w:type="dxa"/>
            <w:hideMark/>
          </w:tcPr>
          <w:p w:rsidR="00D91C51" w:rsidRPr="00D0405D" w:rsidRDefault="001C44C0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0405D">
              <w:rPr>
                <w:sz w:val="28"/>
                <w:szCs w:val="28"/>
              </w:rPr>
              <w:t>2</w:t>
            </w:r>
          </w:p>
        </w:tc>
        <w:tc>
          <w:tcPr>
            <w:tcW w:w="508" w:type="dxa"/>
            <w:hideMark/>
          </w:tcPr>
          <w:p w:rsidR="00D91C51" w:rsidRPr="00D0405D" w:rsidRDefault="001C44C0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0405D">
              <w:rPr>
                <w:sz w:val="28"/>
                <w:szCs w:val="28"/>
              </w:rPr>
              <w:t>13</w:t>
            </w:r>
          </w:p>
        </w:tc>
      </w:tr>
    </w:tbl>
    <w:p w:rsidR="004E7EA1" w:rsidRDefault="004E7EA1" w:rsidP="00D91C51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E7EA1" w:rsidRDefault="004E7EA1" w:rsidP="00D91C51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91C51" w:rsidRPr="00D0405D" w:rsidRDefault="00D91C51" w:rsidP="00D91C51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72105" w:rsidRDefault="00D91C51" w:rsidP="00FC3FA9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Информационно-техническое оснащение образовательного процесса.</w:t>
      </w:r>
      <w:r w:rsidRPr="00F72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1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D91C51" w:rsidRDefault="00D91C51" w:rsidP="00F72105">
      <w:pPr>
        <w:spacing w:after="0" w:line="396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реализации заявленных образовательных программ имеются учебные и вспомогательные помещения, в том числе учебные помещения- классы для занятий  </w:t>
      </w:r>
      <w:r w:rsidR="00FC3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образовательным программам </w:t>
      </w:r>
      <w:r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области искусства.</w:t>
      </w:r>
    </w:p>
    <w:p w:rsidR="00F72105" w:rsidRPr="00F72105" w:rsidRDefault="00F72105" w:rsidP="00F72105">
      <w:pPr>
        <w:spacing w:after="0" w:line="396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758"/>
        <w:gridCol w:w="1591"/>
      </w:tblGrid>
      <w:tr w:rsidR="00D91C51" w:rsidRPr="00F72105" w:rsidTr="00F72105">
        <w:tc>
          <w:tcPr>
            <w:tcW w:w="7758" w:type="dxa"/>
            <w:hideMark/>
          </w:tcPr>
          <w:p w:rsidR="00D91C51" w:rsidRPr="00F72105" w:rsidRDefault="00D91C51" w:rsidP="00F72105">
            <w:pPr>
              <w:spacing w:line="396" w:lineRule="atLeast"/>
              <w:textAlignment w:val="baseline"/>
              <w:rPr>
                <w:sz w:val="28"/>
                <w:szCs w:val="28"/>
              </w:rPr>
            </w:pPr>
            <w:r w:rsidRPr="00F7210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91" w:type="dxa"/>
            <w:hideMark/>
          </w:tcPr>
          <w:p w:rsidR="00D91C51" w:rsidRPr="00F72105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72105">
              <w:rPr>
                <w:sz w:val="28"/>
                <w:szCs w:val="28"/>
              </w:rPr>
              <w:t>единиц</w:t>
            </w:r>
          </w:p>
        </w:tc>
      </w:tr>
      <w:tr w:rsidR="00D91C51" w:rsidRPr="00F72105" w:rsidTr="00F72105">
        <w:tc>
          <w:tcPr>
            <w:tcW w:w="7758" w:type="dxa"/>
            <w:hideMark/>
          </w:tcPr>
          <w:p w:rsidR="00D91C51" w:rsidRPr="00F72105" w:rsidRDefault="00D91C51" w:rsidP="00F72105">
            <w:pPr>
              <w:spacing w:line="396" w:lineRule="atLeast"/>
              <w:textAlignment w:val="baseline"/>
              <w:rPr>
                <w:sz w:val="28"/>
                <w:szCs w:val="28"/>
              </w:rPr>
            </w:pPr>
            <w:r w:rsidRPr="00F72105">
              <w:rPr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591" w:type="dxa"/>
            <w:hideMark/>
          </w:tcPr>
          <w:p w:rsidR="00D91C51" w:rsidRPr="00F72105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72105">
              <w:rPr>
                <w:sz w:val="28"/>
                <w:szCs w:val="28"/>
              </w:rPr>
              <w:t>1</w:t>
            </w:r>
          </w:p>
        </w:tc>
      </w:tr>
      <w:tr w:rsidR="00D91C51" w:rsidRPr="00F72105" w:rsidTr="00F72105">
        <w:tc>
          <w:tcPr>
            <w:tcW w:w="7758" w:type="dxa"/>
            <w:hideMark/>
          </w:tcPr>
          <w:p w:rsidR="00D91C51" w:rsidRPr="00F72105" w:rsidRDefault="00D91C51" w:rsidP="00F72105">
            <w:pPr>
              <w:spacing w:line="396" w:lineRule="atLeast"/>
              <w:textAlignment w:val="baseline"/>
              <w:rPr>
                <w:sz w:val="28"/>
                <w:szCs w:val="28"/>
              </w:rPr>
            </w:pPr>
            <w:r w:rsidRPr="00F72105">
              <w:rPr>
                <w:sz w:val="28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  <w:p w:rsidR="00D91C51" w:rsidRPr="00F72105" w:rsidRDefault="00D91C51" w:rsidP="00F72105">
            <w:pPr>
              <w:spacing w:line="396" w:lineRule="atLeast"/>
              <w:textAlignment w:val="baseline"/>
              <w:rPr>
                <w:sz w:val="28"/>
                <w:szCs w:val="28"/>
              </w:rPr>
            </w:pPr>
            <w:r w:rsidRPr="00F72105">
              <w:rPr>
                <w:sz w:val="28"/>
                <w:szCs w:val="28"/>
              </w:rPr>
              <w:t>Учебные классы</w:t>
            </w:r>
          </w:p>
          <w:p w:rsidR="00D91C51" w:rsidRPr="00F72105" w:rsidRDefault="00D91C51" w:rsidP="00F72105">
            <w:pPr>
              <w:spacing w:line="396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91" w:type="dxa"/>
            <w:hideMark/>
          </w:tcPr>
          <w:p w:rsidR="00D91C51" w:rsidRPr="00F72105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</w:p>
          <w:p w:rsidR="00D91C51" w:rsidRPr="00F72105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</w:p>
          <w:p w:rsidR="00D91C51" w:rsidRPr="00F72105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72105">
              <w:rPr>
                <w:sz w:val="28"/>
                <w:szCs w:val="28"/>
              </w:rPr>
              <w:t>6</w:t>
            </w:r>
          </w:p>
          <w:p w:rsidR="00D91C51" w:rsidRPr="00F72105" w:rsidRDefault="00D91C51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D91C51" w:rsidRPr="00F72105" w:rsidTr="00F72105">
        <w:tc>
          <w:tcPr>
            <w:tcW w:w="7758" w:type="dxa"/>
            <w:hideMark/>
          </w:tcPr>
          <w:p w:rsidR="00D91C51" w:rsidRPr="00F72105" w:rsidRDefault="00D91C51" w:rsidP="00F72105">
            <w:pPr>
              <w:spacing w:line="396" w:lineRule="atLeast"/>
              <w:textAlignment w:val="baseline"/>
              <w:rPr>
                <w:sz w:val="28"/>
                <w:szCs w:val="28"/>
              </w:rPr>
            </w:pPr>
            <w:r w:rsidRPr="00F72105">
              <w:rPr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91" w:type="dxa"/>
            <w:hideMark/>
          </w:tcPr>
          <w:p w:rsidR="00D91C51" w:rsidRPr="00F72105" w:rsidRDefault="001C44C0" w:rsidP="00F72105">
            <w:pPr>
              <w:spacing w:line="396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72105">
              <w:rPr>
                <w:sz w:val="28"/>
                <w:szCs w:val="28"/>
              </w:rPr>
              <w:t>имеется</w:t>
            </w:r>
          </w:p>
        </w:tc>
      </w:tr>
    </w:tbl>
    <w:p w:rsidR="00D91C51" w:rsidRPr="00F72105" w:rsidRDefault="00D91C51" w:rsidP="00D91C51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72105" w:rsidRDefault="00D91C51" w:rsidP="00F72105">
      <w:pPr>
        <w:spacing w:after="0" w:line="396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помещения прошли плановые обследования государственными санитарной и пожарной службами по итогам проверок имеются соответствующие заключения.</w:t>
      </w:r>
    </w:p>
    <w:p w:rsidR="00F72105" w:rsidRDefault="00D91C51" w:rsidP="00F72105">
      <w:pPr>
        <w:spacing w:after="0" w:line="396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Имеющиеся площади учебных помещений позволяют осуществлять образовательную деятельность по заявленным образовательным программам  при </w:t>
      </w:r>
      <w:r w:rsidR="00FC3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количестве контингента  </w:t>
      </w:r>
      <w:r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206 человек в течение всего срока реализации программ, что соответствует предельной численности обучающихся и не противоречит контрольным нормам действующей лицензии.</w:t>
      </w:r>
    </w:p>
    <w:p w:rsidR="00F72105" w:rsidRDefault="00FC3FA9" w:rsidP="00F72105">
      <w:pPr>
        <w:spacing w:after="0" w:line="396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Рабочие места </w:t>
      </w:r>
      <w:r w:rsidR="00D91C51"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директора, главного бухгалтера оборудованы компьютерами, принтерами, имеется сканер, копировальная техника.</w:t>
      </w:r>
      <w:r w:rsidR="00D91C51" w:rsidRPr="00F72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1C51"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Библиотечный фонд содержит более  800 экземпляров, среди которых имеется справочная</w:t>
      </w:r>
      <w:r w:rsidR="00F72105"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D91C51"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учебно-методическая литература по предметам, специальные издания по изобразительному искусству.</w:t>
      </w:r>
    </w:p>
    <w:p w:rsidR="00F72105" w:rsidRDefault="00D91C51" w:rsidP="00F72105">
      <w:pPr>
        <w:spacing w:after="0" w:line="396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Имеются наглядные пособия по музыкальным предметам, а также для занятий художественным искусством имеются муляжи фруктов, </w:t>
      </w:r>
      <w:r w:rsidR="00682E3D"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овощей, гипсовые геометрические тела.</w:t>
      </w:r>
    </w:p>
    <w:p w:rsidR="004E7EA1" w:rsidRDefault="00D91C51" w:rsidP="00F72105">
      <w:pPr>
        <w:spacing w:after="0" w:line="39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72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E7EA1" w:rsidRDefault="004E7EA1" w:rsidP="00F72105">
      <w:pPr>
        <w:spacing w:after="0" w:line="39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7EA1" w:rsidRDefault="004E7EA1" w:rsidP="00F72105">
      <w:pPr>
        <w:spacing w:after="0" w:line="39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72105" w:rsidRDefault="00D91C51" w:rsidP="00F72105">
      <w:pPr>
        <w:spacing w:after="0" w:line="39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21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Выводы:</w:t>
      </w:r>
      <w:r w:rsidRPr="00F72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72105" w:rsidRDefault="00D91C51" w:rsidP="00F72105">
      <w:pPr>
        <w:spacing w:after="0" w:line="396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Содержание образования и воспитания детей по дополнительным образовательным программам, полнота их</w:t>
      </w:r>
      <w:r w:rsidR="001E53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выполнения соответствует заявленным уровням и направленности.</w:t>
      </w:r>
    </w:p>
    <w:p w:rsidR="00F72105" w:rsidRDefault="00D91C51" w:rsidP="00F72105">
      <w:pPr>
        <w:spacing w:after="0" w:line="396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Уровень оснащенности дополнительных образовательных программ оборудованием, учебной литературой позволяет проводить на достаточном уровне обучени</w:t>
      </w:r>
      <w:r w:rsid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дополнительным образовательным программам в течени</w:t>
      </w:r>
      <w:r w:rsidR="00F72105"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заявленного срока реализации в соответствии с требованиями, предъявляемыми к учреждениям дополнительного образования детей по всем видам для заявленного контингента обучающихся.</w:t>
      </w:r>
    </w:p>
    <w:p w:rsidR="00D91C51" w:rsidRPr="00D0405D" w:rsidRDefault="00FC3FA9" w:rsidP="00F72105">
      <w:pPr>
        <w:spacing w:after="0" w:line="396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="00D91C51" w:rsidRPr="00F72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Учреждение осуществляет методическое обеспечение образовательного процесса по дополнительным образовательным программам на достаточном научно-методическом уровне.</w:t>
      </w:r>
      <w:r w:rsidR="00D91C51" w:rsidRPr="00F72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1C51"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2E3D" w:rsidRPr="00F72105" w:rsidRDefault="00682E3D" w:rsidP="00682E3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ресурсы</w:t>
      </w:r>
    </w:p>
    <w:p w:rsidR="00682E3D" w:rsidRPr="00F72105" w:rsidRDefault="00482A99" w:rsidP="00682E3D">
      <w:pPr>
        <w:numPr>
          <w:ilvl w:val="0"/>
          <w:numId w:val="4"/>
        </w:numPr>
        <w:pBdr>
          <w:bottom w:val="single" w:sz="6" w:space="0" w:color="EEEEEE"/>
        </w:pBdr>
        <w:spacing w:after="0" w:line="396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tooltip="Департамент Смоленской области по культуре и туризму" w:history="1">
        <w:r w:rsidR="00682E3D" w:rsidRPr="00F72105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Департамент Смоленской области по культуре и туризму</w:t>
        </w:r>
      </w:hyperlink>
    </w:p>
    <w:p w:rsidR="00682E3D" w:rsidRPr="00F72105" w:rsidRDefault="00482A99" w:rsidP="00682E3D">
      <w:pPr>
        <w:numPr>
          <w:ilvl w:val="0"/>
          <w:numId w:val="4"/>
        </w:numPr>
        <w:pBdr>
          <w:bottom w:val="single" w:sz="6" w:space="0" w:color="EEEEEE"/>
        </w:pBdr>
        <w:spacing w:after="0" w:line="396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tooltip="Департамент Смоленской области по образованию, науке и делам молодежи" w:history="1">
        <w:r w:rsidR="00682E3D" w:rsidRPr="00F72105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Департамент Смоленской области по образованию, науке и делам молодежи</w:t>
        </w:r>
      </w:hyperlink>
    </w:p>
    <w:p w:rsidR="00682E3D" w:rsidRPr="00F72105" w:rsidRDefault="00482A99" w:rsidP="00682E3D">
      <w:pPr>
        <w:numPr>
          <w:ilvl w:val="0"/>
          <w:numId w:val="4"/>
        </w:numPr>
        <w:pBdr>
          <w:bottom w:val="single" w:sz="6" w:space="0" w:color="EEEEEE"/>
        </w:pBdr>
        <w:spacing w:after="0" w:line="396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tooltip="Управление культуры и туризма Администрации города Смоленска" w:history="1">
        <w:r w:rsidR="00682E3D" w:rsidRPr="00F72105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Управление культуры   Администрации города Смоленска</w:t>
        </w:r>
      </w:hyperlink>
    </w:p>
    <w:p w:rsidR="00682E3D" w:rsidRPr="00F72105" w:rsidRDefault="00482A99" w:rsidP="00682E3D">
      <w:pPr>
        <w:numPr>
          <w:ilvl w:val="0"/>
          <w:numId w:val="4"/>
        </w:numPr>
        <w:pBdr>
          <w:bottom w:val="single" w:sz="6" w:space="0" w:color="EEEEEE"/>
        </w:pBdr>
        <w:spacing w:after="0" w:line="396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tooltip="Управление образования и молодежной политики Администрации города Смоленска" w:history="1">
        <w:r w:rsidR="00682E3D" w:rsidRPr="00F72105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Управление образования и молодежной политики Администрации города Смоленска</w:t>
        </w:r>
      </w:hyperlink>
    </w:p>
    <w:p w:rsidR="00682E3D" w:rsidRPr="00F72105" w:rsidRDefault="00482A99" w:rsidP="00682E3D">
      <w:pPr>
        <w:numPr>
          <w:ilvl w:val="0"/>
          <w:numId w:val="4"/>
        </w:numPr>
        <w:pBdr>
          <w:bottom w:val="single" w:sz="6" w:space="0" w:color="EEEEEE"/>
        </w:pBdr>
        <w:spacing w:after="0" w:line="396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tooltip="Федеральный центр информационно-образовательных ресурсов" w:history="1">
        <w:r w:rsidR="00682E3D" w:rsidRPr="00F72105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центр информационно-образовательных ресурсов</w:t>
        </w:r>
      </w:hyperlink>
    </w:p>
    <w:p w:rsidR="00682E3D" w:rsidRPr="00F72105" w:rsidRDefault="00482A99" w:rsidP="00682E3D">
      <w:pPr>
        <w:numPr>
          <w:ilvl w:val="0"/>
          <w:numId w:val="4"/>
        </w:numPr>
        <w:pBdr>
          <w:bottom w:val="single" w:sz="6" w:space="0" w:color="EEEEEE"/>
        </w:pBdr>
        <w:spacing w:after="0" w:line="396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tooltip="Единая коллекция цифровых образовательных ресурсов" w:history="1">
        <w:r w:rsidR="00682E3D" w:rsidRPr="00F72105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Единая коллекция цифровых образовательных ресурсов</w:t>
        </w:r>
      </w:hyperlink>
    </w:p>
    <w:p w:rsidR="00682E3D" w:rsidRPr="00F72105" w:rsidRDefault="00482A99" w:rsidP="00682E3D">
      <w:pPr>
        <w:numPr>
          <w:ilvl w:val="0"/>
          <w:numId w:val="4"/>
        </w:numPr>
        <w:pBdr>
          <w:bottom w:val="single" w:sz="6" w:space="0" w:color="EEEEEE"/>
        </w:pBdr>
        <w:spacing w:after="0" w:line="396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tooltip="Единое окно доступа к образовательным ресурсам" w:history="1">
        <w:r w:rsidR="00682E3D" w:rsidRPr="00F72105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Единое окно доступа к образовательным ресурсам</w:t>
        </w:r>
      </w:hyperlink>
    </w:p>
    <w:p w:rsidR="000960C3" w:rsidRPr="00D0405D" w:rsidRDefault="000960C3" w:rsidP="00FC3FA9">
      <w:pPr>
        <w:spacing w:after="0" w:line="240" w:lineRule="auto"/>
        <w:ind w:right="-21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60C3" w:rsidRPr="00D0405D" w:rsidSect="00AF0AAB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5414A6" w:rsidRPr="00BE4BFC" w:rsidRDefault="005414A6" w:rsidP="00F721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14A6" w:rsidRPr="00BE4BFC" w:rsidSect="007F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99" w:rsidRDefault="00482A99" w:rsidP="00F3358A">
      <w:pPr>
        <w:spacing w:after="0" w:line="240" w:lineRule="auto"/>
      </w:pPr>
      <w:r>
        <w:separator/>
      </w:r>
    </w:p>
  </w:endnote>
  <w:endnote w:type="continuationSeparator" w:id="0">
    <w:p w:rsidR="00482A99" w:rsidRDefault="00482A99" w:rsidP="00F3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gsanaUPC">
    <w:altName w:val="Times New Roman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99" w:rsidRDefault="00482A99" w:rsidP="00F3358A">
      <w:pPr>
        <w:spacing w:after="0" w:line="240" w:lineRule="auto"/>
      </w:pPr>
      <w:r>
        <w:separator/>
      </w:r>
    </w:p>
  </w:footnote>
  <w:footnote w:type="continuationSeparator" w:id="0">
    <w:p w:rsidR="00482A99" w:rsidRDefault="00482A99" w:rsidP="00F33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05BE"/>
    <w:multiLevelType w:val="multilevel"/>
    <w:tmpl w:val="065418B0"/>
    <w:lvl w:ilvl="0">
      <w:start w:val="2015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3200" w:hanging="12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15" w:hanging="12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15" w:hanging="12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15" w:hanging="121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1D7947"/>
    <w:multiLevelType w:val="hybridMultilevel"/>
    <w:tmpl w:val="3110949C"/>
    <w:lvl w:ilvl="0" w:tplc="7EFABF66">
      <w:start w:val="21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415E3"/>
    <w:multiLevelType w:val="hybridMultilevel"/>
    <w:tmpl w:val="35DE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A4D8C"/>
    <w:multiLevelType w:val="hybridMultilevel"/>
    <w:tmpl w:val="037E42C2"/>
    <w:lvl w:ilvl="0" w:tplc="43825B4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470F5"/>
    <w:multiLevelType w:val="hybridMultilevel"/>
    <w:tmpl w:val="F9AE33D4"/>
    <w:lvl w:ilvl="0" w:tplc="6ED07C4C">
      <w:start w:val="21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E7E4C"/>
    <w:multiLevelType w:val="hybridMultilevel"/>
    <w:tmpl w:val="DF508E64"/>
    <w:lvl w:ilvl="0" w:tplc="55A876B8">
      <w:start w:val="21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F36E4"/>
    <w:multiLevelType w:val="multilevel"/>
    <w:tmpl w:val="ECFE557E"/>
    <w:lvl w:ilvl="0">
      <w:start w:val="201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E6503D"/>
    <w:multiLevelType w:val="multilevel"/>
    <w:tmpl w:val="D2E8CE9C"/>
    <w:lvl w:ilvl="0">
      <w:start w:val="2015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D0D0DC4"/>
    <w:multiLevelType w:val="multilevel"/>
    <w:tmpl w:val="B5DC5DAE"/>
    <w:lvl w:ilvl="0">
      <w:start w:val="18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1380017"/>
    <w:multiLevelType w:val="hybridMultilevel"/>
    <w:tmpl w:val="E328F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66958"/>
    <w:multiLevelType w:val="hybridMultilevel"/>
    <w:tmpl w:val="5D9CBB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53C748E"/>
    <w:multiLevelType w:val="multilevel"/>
    <w:tmpl w:val="83B4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7420CF"/>
    <w:multiLevelType w:val="multilevel"/>
    <w:tmpl w:val="A0E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406B78"/>
    <w:multiLevelType w:val="hybridMultilevel"/>
    <w:tmpl w:val="CF20B4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E481E5C"/>
    <w:multiLevelType w:val="multilevel"/>
    <w:tmpl w:val="EFAA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C109F5"/>
    <w:multiLevelType w:val="hybridMultilevel"/>
    <w:tmpl w:val="5E041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0560B5"/>
    <w:multiLevelType w:val="hybridMultilevel"/>
    <w:tmpl w:val="14CC1C1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517539"/>
    <w:multiLevelType w:val="hybridMultilevel"/>
    <w:tmpl w:val="B964AA18"/>
    <w:lvl w:ilvl="0" w:tplc="354AD5E2">
      <w:start w:val="21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F63EA"/>
    <w:multiLevelType w:val="hybridMultilevel"/>
    <w:tmpl w:val="0344A26C"/>
    <w:lvl w:ilvl="0" w:tplc="FB64EFBE">
      <w:start w:val="3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5BBA350B"/>
    <w:multiLevelType w:val="hybridMultilevel"/>
    <w:tmpl w:val="313891F0"/>
    <w:lvl w:ilvl="0" w:tplc="421C9394">
      <w:start w:val="21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51705"/>
    <w:multiLevelType w:val="hybridMultilevel"/>
    <w:tmpl w:val="BED0B6DA"/>
    <w:lvl w:ilvl="0" w:tplc="620255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8622C"/>
    <w:multiLevelType w:val="hybridMultilevel"/>
    <w:tmpl w:val="E6A0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24313"/>
    <w:multiLevelType w:val="hybridMultilevel"/>
    <w:tmpl w:val="5114C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3B6995"/>
    <w:multiLevelType w:val="hybridMultilevel"/>
    <w:tmpl w:val="870A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626FF"/>
    <w:multiLevelType w:val="hybridMultilevel"/>
    <w:tmpl w:val="15C44E2E"/>
    <w:lvl w:ilvl="0" w:tplc="561A929C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251259"/>
    <w:multiLevelType w:val="multilevel"/>
    <w:tmpl w:val="47BA1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FD099A"/>
    <w:multiLevelType w:val="hybridMultilevel"/>
    <w:tmpl w:val="CCB86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C780D"/>
    <w:multiLevelType w:val="hybridMultilevel"/>
    <w:tmpl w:val="FB92B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34AE9"/>
    <w:multiLevelType w:val="hybridMultilevel"/>
    <w:tmpl w:val="008A0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11"/>
  </w:num>
  <w:num w:numId="5">
    <w:abstractNumId w:val="15"/>
  </w:num>
  <w:num w:numId="6">
    <w:abstractNumId w:val="13"/>
  </w:num>
  <w:num w:numId="7">
    <w:abstractNumId w:val="16"/>
  </w:num>
  <w:num w:numId="8">
    <w:abstractNumId w:val="8"/>
  </w:num>
  <w:num w:numId="9">
    <w:abstractNumId w:val="28"/>
  </w:num>
  <w:num w:numId="10">
    <w:abstractNumId w:val="2"/>
  </w:num>
  <w:num w:numId="11">
    <w:abstractNumId w:val="26"/>
  </w:num>
  <w:num w:numId="12">
    <w:abstractNumId w:val="9"/>
  </w:num>
  <w:num w:numId="13">
    <w:abstractNumId w:val="22"/>
  </w:num>
  <w:num w:numId="14">
    <w:abstractNumId w:val="23"/>
  </w:num>
  <w:num w:numId="15">
    <w:abstractNumId w:val="21"/>
  </w:num>
  <w:num w:numId="16">
    <w:abstractNumId w:val="10"/>
  </w:num>
  <w:num w:numId="17">
    <w:abstractNumId w:val="17"/>
  </w:num>
  <w:num w:numId="18">
    <w:abstractNumId w:val="24"/>
  </w:num>
  <w:num w:numId="19">
    <w:abstractNumId w:val="19"/>
  </w:num>
  <w:num w:numId="20">
    <w:abstractNumId w:val="3"/>
  </w:num>
  <w:num w:numId="21">
    <w:abstractNumId w:val="7"/>
  </w:num>
  <w:num w:numId="22">
    <w:abstractNumId w:val="0"/>
  </w:num>
  <w:num w:numId="23">
    <w:abstractNumId w:val="1"/>
  </w:num>
  <w:num w:numId="24">
    <w:abstractNumId w:val="18"/>
  </w:num>
  <w:num w:numId="25">
    <w:abstractNumId w:val="20"/>
  </w:num>
  <w:num w:numId="26">
    <w:abstractNumId w:val="6"/>
  </w:num>
  <w:num w:numId="27">
    <w:abstractNumId w:val="4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62C"/>
    <w:rsid w:val="00004362"/>
    <w:rsid w:val="0002662C"/>
    <w:rsid w:val="000509AD"/>
    <w:rsid w:val="0005511A"/>
    <w:rsid w:val="000960C3"/>
    <w:rsid w:val="000F0692"/>
    <w:rsid w:val="00102D24"/>
    <w:rsid w:val="0016245F"/>
    <w:rsid w:val="001866DC"/>
    <w:rsid w:val="001955AF"/>
    <w:rsid w:val="00195C0E"/>
    <w:rsid w:val="001C44C0"/>
    <w:rsid w:val="001D1BAE"/>
    <w:rsid w:val="001E2D51"/>
    <w:rsid w:val="001E53BB"/>
    <w:rsid w:val="001E5A76"/>
    <w:rsid w:val="001E7129"/>
    <w:rsid w:val="002302FD"/>
    <w:rsid w:val="00240DAF"/>
    <w:rsid w:val="00240F6D"/>
    <w:rsid w:val="00270D83"/>
    <w:rsid w:val="002B39FC"/>
    <w:rsid w:val="002F08AA"/>
    <w:rsid w:val="00305157"/>
    <w:rsid w:val="00317BE5"/>
    <w:rsid w:val="00322D9E"/>
    <w:rsid w:val="00326E0A"/>
    <w:rsid w:val="003642C5"/>
    <w:rsid w:val="00385868"/>
    <w:rsid w:val="0039795A"/>
    <w:rsid w:val="003A415B"/>
    <w:rsid w:val="003A5027"/>
    <w:rsid w:val="003C34AE"/>
    <w:rsid w:val="003C642C"/>
    <w:rsid w:val="003C6DA8"/>
    <w:rsid w:val="003D60DB"/>
    <w:rsid w:val="003E0A1B"/>
    <w:rsid w:val="003E1D00"/>
    <w:rsid w:val="003F0E65"/>
    <w:rsid w:val="003F5704"/>
    <w:rsid w:val="004469D9"/>
    <w:rsid w:val="00466BAE"/>
    <w:rsid w:val="00482A99"/>
    <w:rsid w:val="004E108A"/>
    <w:rsid w:val="004E7C88"/>
    <w:rsid w:val="004E7EA1"/>
    <w:rsid w:val="005414A6"/>
    <w:rsid w:val="0056331A"/>
    <w:rsid w:val="005700B3"/>
    <w:rsid w:val="005841A7"/>
    <w:rsid w:val="005B4CB2"/>
    <w:rsid w:val="0060162E"/>
    <w:rsid w:val="006023D5"/>
    <w:rsid w:val="00602CD8"/>
    <w:rsid w:val="00606B90"/>
    <w:rsid w:val="006129DF"/>
    <w:rsid w:val="00616343"/>
    <w:rsid w:val="0062507C"/>
    <w:rsid w:val="0064564B"/>
    <w:rsid w:val="00653F7A"/>
    <w:rsid w:val="00676160"/>
    <w:rsid w:val="00682E3D"/>
    <w:rsid w:val="006846AB"/>
    <w:rsid w:val="006974A7"/>
    <w:rsid w:val="006D4599"/>
    <w:rsid w:val="0070672F"/>
    <w:rsid w:val="007123F4"/>
    <w:rsid w:val="00720CEF"/>
    <w:rsid w:val="007235B6"/>
    <w:rsid w:val="00751EDF"/>
    <w:rsid w:val="007545F0"/>
    <w:rsid w:val="007553C6"/>
    <w:rsid w:val="00760945"/>
    <w:rsid w:val="00794F82"/>
    <w:rsid w:val="007E721D"/>
    <w:rsid w:val="007F09AC"/>
    <w:rsid w:val="00804C9D"/>
    <w:rsid w:val="00811303"/>
    <w:rsid w:val="00853419"/>
    <w:rsid w:val="008700CF"/>
    <w:rsid w:val="008806AA"/>
    <w:rsid w:val="008818C0"/>
    <w:rsid w:val="008A417E"/>
    <w:rsid w:val="008C79D7"/>
    <w:rsid w:val="00906EDD"/>
    <w:rsid w:val="00913C49"/>
    <w:rsid w:val="00937E34"/>
    <w:rsid w:val="0094025B"/>
    <w:rsid w:val="009E1886"/>
    <w:rsid w:val="009F588D"/>
    <w:rsid w:val="00A26F76"/>
    <w:rsid w:val="00A61045"/>
    <w:rsid w:val="00A81C98"/>
    <w:rsid w:val="00AB681F"/>
    <w:rsid w:val="00AE4824"/>
    <w:rsid w:val="00AF0AAB"/>
    <w:rsid w:val="00B137C6"/>
    <w:rsid w:val="00B2345F"/>
    <w:rsid w:val="00B2507D"/>
    <w:rsid w:val="00B3570E"/>
    <w:rsid w:val="00B54379"/>
    <w:rsid w:val="00B97AC4"/>
    <w:rsid w:val="00BB163F"/>
    <w:rsid w:val="00BC3A84"/>
    <w:rsid w:val="00BE385C"/>
    <w:rsid w:val="00BE4BFC"/>
    <w:rsid w:val="00C632FF"/>
    <w:rsid w:val="00C6545D"/>
    <w:rsid w:val="00C744A5"/>
    <w:rsid w:val="00CA19BF"/>
    <w:rsid w:val="00CA497E"/>
    <w:rsid w:val="00CB6859"/>
    <w:rsid w:val="00CC57A6"/>
    <w:rsid w:val="00CD1329"/>
    <w:rsid w:val="00CD4F79"/>
    <w:rsid w:val="00D0405D"/>
    <w:rsid w:val="00D15FE3"/>
    <w:rsid w:val="00D17D5E"/>
    <w:rsid w:val="00D76A3A"/>
    <w:rsid w:val="00D84CAA"/>
    <w:rsid w:val="00D91C51"/>
    <w:rsid w:val="00DA5991"/>
    <w:rsid w:val="00DB4A37"/>
    <w:rsid w:val="00DE27C9"/>
    <w:rsid w:val="00DE72C4"/>
    <w:rsid w:val="00DF4BF0"/>
    <w:rsid w:val="00E35E01"/>
    <w:rsid w:val="00E46D53"/>
    <w:rsid w:val="00E54774"/>
    <w:rsid w:val="00ED2B86"/>
    <w:rsid w:val="00ED58D8"/>
    <w:rsid w:val="00EF65F9"/>
    <w:rsid w:val="00F3358A"/>
    <w:rsid w:val="00F6136D"/>
    <w:rsid w:val="00F64BF1"/>
    <w:rsid w:val="00F72105"/>
    <w:rsid w:val="00F722CC"/>
    <w:rsid w:val="00F80716"/>
    <w:rsid w:val="00F92010"/>
    <w:rsid w:val="00FC3FA9"/>
    <w:rsid w:val="00FE0669"/>
    <w:rsid w:val="00FE3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7E2F"/>
  <w15:docId w15:val="{8A534D23-A861-4957-8901-DD88CCFD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AC"/>
  </w:style>
  <w:style w:type="paragraph" w:styleId="1">
    <w:name w:val="heading 1"/>
    <w:basedOn w:val="a"/>
    <w:link w:val="10"/>
    <w:qFormat/>
    <w:rsid w:val="00625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250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250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50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507C"/>
  </w:style>
  <w:style w:type="paragraph" w:customStyle="1" w:styleId="msonormal0">
    <w:name w:val="msonormal"/>
    <w:basedOn w:val="a"/>
    <w:rsid w:val="0062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2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507C"/>
    <w:rPr>
      <w:b/>
      <w:bCs/>
    </w:rPr>
  </w:style>
  <w:style w:type="character" w:customStyle="1" w:styleId="apple-converted-space">
    <w:name w:val="apple-converted-space"/>
    <w:basedOn w:val="a0"/>
    <w:rsid w:val="0062507C"/>
  </w:style>
  <w:style w:type="character" w:styleId="a6">
    <w:name w:val="Hyperlink"/>
    <w:basedOn w:val="a0"/>
    <w:uiPriority w:val="99"/>
    <w:semiHidden/>
    <w:unhideWhenUsed/>
    <w:rsid w:val="0062507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2507C"/>
    <w:rPr>
      <w:color w:val="800080"/>
      <w:u w:val="single"/>
    </w:rPr>
  </w:style>
  <w:style w:type="paragraph" w:styleId="a8">
    <w:name w:val="header"/>
    <w:basedOn w:val="a"/>
    <w:link w:val="a9"/>
    <w:unhideWhenUsed/>
    <w:rsid w:val="00F3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3358A"/>
  </w:style>
  <w:style w:type="paragraph" w:styleId="aa">
    <w:name w:val="footer"/>
    <w:basedOn w:val="a"/>
    <w:link w:val="ab"/>
    <w:unhideWhenUsed/>
    <w:rsid w:val="00F3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3358A"/>
  </w:style>
  <w:style w:type="numbering" w:customStyle="1" w:styleId="2">
    <w:name w:val="Нет списка2"/>
    <w:next w:val="a2"/>
    <w:semiHidden/>
    <w:rsid w:val="00322D9E"/>
  </w:style>
  <w:style w:type="character" w:customStyle="1" w:styleId="ac">
    <w:name w:val="a"/>
    <w:basedOn w:val="a0"/>
    <w:rsid w:val="00322D9E"/>
  </w:style>
  <w:style w:type="character" w:customStyle="1" w:styleId="l11">
    <w:name w:val="l11"/>
    <w:basedOn w:val="a0"/>
    <w:rsid w:val="00322D9E"/>
  </w:style>
  <w:style w:type="character" w:customStyle="1" w:styleId="l6">
    <w:name w:val="l6"/>
    <w:basedOn w:val="a0"/>
    <w:rsid w:val="00322D9E"/>
  </w:style>
  <w:style w:type="character" w:customStyle="1" w:styleId="l7">
    <w:name w:val="l7"/>
    <w:basedOn w:val="a0"/>
    <w:rsid w:val="00322D9E"/>
  </w:style>
  <w:style w:type="character" w:customStyle="1" w:styleId="l10">
    <w:name w:val="l10"/>
    <w:basedOn w:val="a0"/>
    <w:rsid w:val="00322D9E"/>
  </w:style>
  <w:style w:type="character" w:customStyle="1" w:styleId="l9">
    <w:name w:val="l9"/>
    <w:basedOn w:val="a0"/>
    <w:rsid w:val="00322D9E"/>
  </w:style>
  <w:style w:type="character" w:customStyle="1" w:styleId="l8">
    <w:name w:val="l8"/>
    <w:basedOn w:val="a0"/>
    <w:rsid w:val="00322D9E"/>
  </w:style>
  <w:style w:type="character" w:customStyle="1" w:styleId="l">
    <w:name w:val="l"/>
    <w:basedOn w:val="a0"/>
    <w:rsid w:val="00322D9E"/>
  </w:style>
  <w:style w:type="character" w:customStyle="1" w:styleId="l12">
    <w:name w:val="l12"/>
    <w:basedOn w:val="a0"/>
    <w:rsid w:val="00322D9E"/>
  </w:style>
  <w:style w:type="table" w:customStyle="1" w:styleId="12">
    <w:name w:val="Сетка таблицы1"/>
    <w:basedOn w:val="a1"/>
    <w:next w:val="a3"/>
    <w:rsid w:val="00322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322D9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322D9E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BE385C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1E53BB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E53BB"/>
    <w:pPr>
      <w:widowControl w:val="0"/>
      <w:shd w:val="clear" w:color="auto" w:fill="FFFFFF"/>
      <w:spacing w:after="7680" w:line="461" w:lineRule="exac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3">
    <w:name w:val="Основной текст (3)_"/>
    <w:basedOn w:val="a0"/>
    <w:link w:val="30"/>
    <w:rsid w:val="001E53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AngsanaUPC19pt">
    <w:name w:val="Основной текст (3) + AngsanaUPC;19 pt"/>
    <w:basedOn w:val="3"/>
    <w:rsid w:val="001E53BB"/>
    <w:rPr>
      <w:rFonts w:ascii="AngsanaUPC" w:eastAsia="AngsanaUPC" w:hAnsi="AngsanaUPC" w:cs="AngsanaUPC"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1">
    <w:name w:val="Основной текст (3) + Полужирный"/>
    <w:basedOn w:val="3"/>
    <w:rsid w:val="001E53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E53BB"/>
    <w:pPr>
      <w:widowControl w:val="0"/>
      <w:shd w:val="clear" w:color="auto" w:fill="FFFFFF"/>
      <w:spacing w:before="768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46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31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0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770343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moldhsh.ru/upravlenie-obrazovaniya-i-molodezhnoj-politiki-administraczii-goroda-smolensk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oladmi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://www.edu67.ru/new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ltura.admin-smolensk.ru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E5F2B-F0D9-4B2E-9183-14B898B2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10403</Words>
  <Characters>59299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42</cp:revision>
  <cp:lastPrinted>2018-04-23T07:20:00Z</cp:lastPrinted>
  <dcterms:created xsi:type="dcterms:W3CDTF">2017-04-13T08:26:00Z</dcterms:created>
  <dcterms:modified xsi:type="dcterms:W3CDTF">2018-07-04T17:32:00Z</dcterms:modified>
</cp:coreProperties>
</file>